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1AFD" w14:textId="14A2F88C" w:rsidR="00BC6FED" w:rsidRPr="00BC6FED" w:rsidRDefault="004539EB" w:rsidP="00BC6FED">
      <w:pPr>
        <w:pBdr>
          <w:top w:val="single" w:sz="4" w:space="1" w:color="auto"/>
          <w:left w:val="single" w:sz="4" w:space="0" w:color="auto"/>
          <w:bottom w:val="single" w:sz="4" w:space="1" w:color="auto"/>
          <w:right w:val="single" w:sz="4" w:space="1" w:color="auto"/>
        </w:pBdr>
        <w:jc w:val="center"/>
        <w:rPr>
          <w:rFonts w:ascii="Arial" w:hAnsi="Arial" w:cs="Arial"/>
          <w:b/>
        </w:rPr>
      </w:pPr>
      <w:r w:rsidRPr="00934D2E">
        <w:rPr>
          <w:rFonts w:ascii="Arial" w:hAnsi="Arial" w:cs="Arial"/>
          <w:bCs/>
        </w:rPr>
        <w:t>Eléments d’information médias (EDI)</w:t>
      </w:r>
      <w:r w:rsidR="00934D2E" w:rsidRPr="00934D2E">
        <w:rPr>
          <w:rFonts w:ascii="Arial" w:hAnsi="Arial" w:cs="Arial"/>
          <w:bCs/>
        </w:rPr>
        <w:br/>
      </w:r>
      <w:r w:rsidR="00934D2E">
        <w:rPr>
          <w:rFonts w:ascii="Arial" w:hAnsi="Arial" w:cs="Arial"/>
          <w:b/>
        </w:rPr>
        <w:t xml:space="preserve">Objet : </w:t>
      </w:r>
      <w:r w:rsidR="00DB4224">
        <w:rPr>
          <w:rFonts w:ascii="Arial" w:hAnsi="Arial" w:cs="Arial"/>
          <w:b/>
        </w:rPr>
        <w:t xml:space="preserve">Implantation de </w:t>
      </w:r>
      <w:proofErr w:type="spellStart"/>
      <w:r w:rsidR="00DB4224">
        <w:rPr>
          <w:rFonts w:ascii="Arial" w:hAnsi="Arial" w:cs="Arial"/>
          <w:b/>
        </w:rPr>
        <w:t>Virbac</w:t>
      </w:r>
      <w:proofErr w:type="spellEnd"/>
      <w:r w:rsidR="00DB4224">
        <w:rPr>
          <w:rFonts w:ascii="Arial" w:hAnsi="Arial" w:cs="Arial"/>
          <w:b/>
        </w:rPr>
        <w:t xml:space="preserve"> sur le territoire de Nîmes Métropole</w:t>
      </w:r>
    </w:p>
    <w:p w14:paraId="307A01CB" w14:textId="77777777" w:rsidR="004C15FD" w:rsidRDefault="004C15FD" w:rsidP="00DB4224">
      <w:pPr>
        <w:spacing w:after="0" w:line="240" w:lineRule="auto"/>
        <w:jc w:val="both"/>
      </w:pPr>
    </w:p>
    <w:p w14:paraId="36C3F2F7" w14:textId="794D95D5" w:rsidR="00DB4224" w:rsidRPr="00FA5903" w:rsidRDefault="00DB4224" w:rsidP="00DB4224">
      <w:pPr>
        <w:spacing w:after="0" w:line="240" w:lineRule="auto"/>
        <w:jc w:val="both"/>
        <w:rPr>
          <w:rFonts w:cstheme="minorHAnsi"/>
          <w:b/>
          <w:sz w:val="24"/>
          <w:szCs w:val="24"/>
        </w:rPr>
      </w:pPr>
      <w:r w:rsidRPr="00FA5903">
        <w:rPr>
          <w:rFonts w:cstheme="minorHAnsi"/>
          <w:b/>
          <w:sz w:val="24"/>
          <w:szCs w:val="24"/>
        </w:rPr>
        <w:t xml:space="preserve">A propos de </w:t>
      </w:r>
      <w:r>
        <w:rPr>
          <w:rFonts w:cstheme="minorHAnsi"/>
          <w:b/>
          <w:sz w:val="24"/>
          <w:szCs w:val="24"/>
        </w:rPr>
        <w:t xml:space="preserve">la conférence de presse </w:t>
      </w:r>
      <w:r w:rsidRPr="00FA5903">
        <w:rPr>
          <w:rFonts w:cstheme="minorHAnsi"/>
          <w:b/>
          <w:sz w:val="24"/>
          <w:szCs w:val="24"/>
        </w:rPr>
        <w:t>:</w:t>
      </w:r>
    </w:p>
    <w:p w14:paraId="164CBE35" w14:textId="77777777" w:rsidR="00DB4224" w:rsidRPr="00C12A42" w:rsidRDefault="00DB4224" w:rsidP="00DB4224">
      <w:pPr>
        <w:pStyle w:val="NormalWeb"/>
        <w:spacing w:before="0" w:beforeAutospacing="0" w:after="0" w:afterAutospacing="0"/>
        <w:jc w:val="both"/>
        <w:rPr>
          <w:rStyle w:val="lev"/>
          <w:rFonts w:asciiTheme="minorHAnsi" w:hAnsiTheme="minorHAnsi" w:cstheme="minorHAnsi"/>
        </w:rPr>
      </w:pPr>
    </w:p>
    <w:p w14:paraId="1929ADE1" w14:textId="11831C14" w:rsidR="00DB4224" w:rsidRPr="009836B1" w:rsidRDefault="00DB4224" w:rsidP="00DB4224">
      <w:pPr>
        <w:pStyle w:val="NormalWeb"/>
        <w:shd w:val="clear" w:color="auto" w:fill="FFFFFF"/>
        <w:spacing w:before="0" w:beforeAutospacing="0" w:after="0" w:afterAutospacing="0"/>
        <w:rPr>
          <w:rFonts w:ascii="Times New Roman" w:hAnsi="Times New Roman" w:cs="Times New Roman"/>
          <w:sz w:val="24"/>
          <w:szCs w:val="24"/>
        </w:rPr>
      </w:pPr>
      <w:r w:rsidRPr="009836B1">
        <w:rPr>
          <w:color w:val="201F1E"/>
          <w:sz w:val="24"/>
          <w:szCs w:val="24"/>
        </w:rPr>
        <w:t xml:space="preserve">Présentation </w:t>
      </w:r>
      <w:r w:rsidR="00AE6393">
        <w:rPr>
          <w:color w:val="201F1E"/>
          <w:sz w:val="24"/>
          <w:szCs w:val="24"/>
        </w:rPr>
        <w:t xml:space="preserve">des modalités d’implantation de l’entreprise </w:t>
      </w:r>
      <w:proofErr w:type="spellStart"/>
      <w:r w:rsidR="00AE6393">
        <w:rPr>
          <w:color w:val="201F1E"/>
          <w:sz w:val="24"/>
          <w:szCs w:val="24"/>
        </w:rPr>
        <w:t>Virbac</w:t>
      </w:r>
      <w:proofErr w:type="spellEnd"/>
      <w:r w:rsidR="00AE6393">
        <w:rPr>
          <w:color w:val="201F1E"/>
          <w:sz w:val="24"/>
          <w:szCs w:val="24"/>
        </w:rPr>
        <w:t xml:space="preserve"> sur le territoire de Nîmes Métropole</w:t>
      </w:r>
      <w:r w:rsidR="002166DA">
        <w:rPr>
          <w:color w:val="201F1E"/>
          <w:sz w:val="24"/>
          <w:szCs w:val="24"/>
        </w:rPr>
        <w:t xml:space="preserve"> (</w:t>
      </w:r>
      <w:r w:rsidR="002166DA" w:rsidRPr="002166DA">
        <w:rPr>
          <w:i/>
          <w:iCs/>
          <w:color w:val="201F1E"/>
          <w:sz w:val="24"/>
          <w:szCs w:val="24"/>
        </w:rPr>
        <w:t>Signature de la promesse de vente le mardi 11 octobre</w:t>
      </w:r>
      <w:r w:rsidR="002166DA">
        <w:rPr>
          <w:color w:val="201F1E"/>
          <w:sz w:val="24"/>
          <w:szCs w:val="24"/>
        </w:rPr>
        <w:t>)</w:t>
      </w:r>
    </w:p>
    <w:p w14:paraId="6F00542C" w14:textId="232F3D13" w:rsidR="00DB4224" w:rsidRPr="009836B1" w:rsidRDefault="00AE6393" w:rsidP="00DB4224">
      <w:pPr>
        <w:pStyle w:val="NormalWeb"/>
        <w:shd w:val="clear" w:color="auto" w:fill="FFFFFF"/>
        <w:spacing w:before="0" w:beforeAutospacing="0" w:after="0" w:afterAutospacing="0"/>
        <w:rPr>
          <w:color w:val="201F1E"/>
          <w:sz w:val="24"/>
          <w:szCs w:val="24"/>
        </w:rPr>
      </w:pPr>
      <w:r>
        <w:rPr>
          <w:color w:val="201F1E"/>
          <w:sz w:val="24"/>
          <w:szCs w:val="24"/>
        </w:rPr>
        <w:t>Mercredi 12 octobre</w:t>
      </w:r>
      <w:r w:rsidR="00DB4224" w:rsidRPr="009836B1">
        <w:rPr>
          <w:color w:val="201F1E"/>
          <w:sz w:val="24"/>
          <w:szCs w:val="24"/>
        </w:rPr>
        <w:t xml:space="preserve"> 2022, à 1</w:t>
      </w:r>
      <w:r>
        <w:rPr>
          <w:color w:val="201F1E"/>
          <w:sz w:val="24"/>
          <w:szCs w:val="24"/>
        </w:rPr>
        <w:t>7</w:t>
      </w:r>
      <w:r w:rsidR="00DB4224" w:rsidRPr="009836B1">
        <w:rPr>
          <w:color w:val="201F1E"/>
          <w:sz w:val="24"/>
          <w:szCs w:val="24"/>
        </w:rPr>
        <w:t xml:space="preserve">h, </w:t>
      </w:r>
    </w:p>
    <w:p w14:paraId="7AAA081A" w14:textId="5E5B5A82" w:rsidR="00DB4224" w:rsidRPr="009836B1" w:rsidRDefault="00AE6393" w:rsidP="00DB4224">
      <w:pPr>
        <w:pStyle w:val="NormalWeb"/>
        <w:shd w:val="clear" w:color="auto" w:fill="FFFFFF"/>
        <w:spacing w:before="0" w:beforeAutospacing="0" w:after="0" w:afterAutospacing="0"/>
        <w:rPr>
          <w:rFonts w:ascii="Times New Roman" w:hAnsi="Times New Roman" w:cs="Times New Roman"/>
          <w:sz w:val="24"/>
          <w:szCs w:val="24"/>
        </w:rPr>
      </w:pPr>
      <w:r>
        <w:rPr>
          <w:color w:val="201F1E"/>
          <w:sz w:val="24"/>
          <w:szCs w:val="24"/>
        </w:rPr>
        <w:t>Hémicycle de l’Hôtel communautaire Le Colisée, à Nîmes</w:t>
      </w:r>
    </w:p>
    <w:p w14:paraId="6805D1D7" w14:textId="77777777" w:rsidR="00DB4224" w:rsidRDefault="00DB4224" w:rsidP="00DB4224">
      <w:pPr>
        <w:pStyle w:val="NormalWeb"/>
        <w:shd w:val="clear" w:color="auto" w:fill="FFFFFF"/>
        <w:spacing w:before="0" w:beforeAutospacing="0" w:after="0" w:afterAutospacing="0"/>
        <w:rPr>
          <w:rFonts w:ascii="Times New Roman" w:hAnsi="Times New Roman" w:cs="Times New Roman"/>
          <w:sz w:val="24"/>
          <w:szCs w:val="24"/>
        </w:rPr>
      </w:pPr>
      <w:r>
        <w:rPr>
          <w:color w:val="201F1E"/>
        </w:rPr>
        <w:t> </w:t>
      </w:r>
    </w:p>
    <w:p w14:paraId="425023CF" w14:textId="77777777" w:rsidR="00DB4224" w:rsidRPr="00C12A42" w:rsidRDefault="00DB4224" w:rsidP="00DB4224">
      <w:pPr>
        <w:pStyle w:val="NormalWeb"/>
        <w:spacing w:before="0" w:beforeAutospacing="0" w:after="0" w:afterAutospacing="0"/>
        <w:jc w:val="both"/>
        <w:rPr>
          <w:rFonts w:asciiTheme="minorHAnsi" w:hAnsiTheme="minorHAnsi" w:cstheme="minorHAnsi"/>
          <w:u w:val="single"/>
        </w:rPr>
      </w:pPr>
    </w:p>
    <w:p w14:paraId="177A9BF6" w14:textId="77777777" w:rsidR="00DB4224" w:rsidRPr="001B5ED5" w:rsidRDefault="00DB4224" w:rsidP="00DB4224">
      <w:pPr>
        <w:pStyle w:val="NormalWeb"/>
        <w:spacing w:before="0" w:beforeAutospacing="0" w:after="0" w:afterAutospacing="0"/>
        <w:jc w:val="both"/>
        <w:rPr>
          <w:rFonts w:asciiTheme="minorHAnsi" w:hAnsiTheme="minorHAnsi" w:cstheme="minorHAnsi"/>
          <w:sz w:val="24"/>
          <w:szCs w:val="24"/>
          <w:u w:val="single"/>
        </w:rPr>
      </w:pPr>
      <w:r w:rsidRPr="001B5ED5">
        <w:rPr>
          <w:rFonts w:asciiTheme="minorHAnsi" w:hAnsiTheme="minorHAnsi" w:cstheme="minorHAnsi"/>
          <w:sz w:val="24"/>
          <w:szCs w:val="24"/>
          <w:u w:val="single"/>
        </w:rPr>
        <w:t>Présents :</w:t>
      </w:r>
    </w:p>
    <w:p w14:paraId="55BDE516" w14:textId="77777777" w:rsidR="00DB4224" w:rsidRPr="001B5ED5" w:rsidRDefault="00DB4224" w:rsidP="00DB4224">
      <w:pPr>
        <w:pStyle w:val="NormalWeb"/>
        <w:spacing w:before="0" w:beforeAutospacing="0" w:after="0" w:afterAutospacing="0" w:line="252" w:lineRule="auto"/>
        <w:jc w:val="both"/>
        <w:rPr>
          <w:rFonts w:asciiTheme="minorHAnsi" w:hAnsiTheme="minorHAnsi" w:cstheme="minorHAnsi"/>
          <w:sz w:val="24"/>
          <w:szCs w:val="24"/>
        </w:rPr>
      </w:pPr>
    </w:p>
    <w:p w14:paraId="710A6A16" w14:textId="77777777" w:rsidR="00DB4224" w:rsidRPr="001B5ED5" w:rsidRDefault="00DB4224" w:rsidP="00DB4224">
      <w:pPr>
        <w:pStyle w:val="NormalWeb"/>
        <w:spacing w:before="0" w:beforeAutospacing="0" w:after="0" w:afterAutospacing="0"/>
        <w:jc w:val="both"/>
        <w:rPr>
          <w:rFonts w:asciiTheme="minorHAnsi" w:hAnsiTheme="minorHAnsi" w:cstheme="minorHAnsi"/>
          <w:i/>
          <w:iCs/>
          <w:sz w:val="24"/>
          <w:szCs w:val="24"/>
        </w:rPr>
      </w:pPr>
      <w:r w:rsidRPr="001B5ED5">
        <w:rPr>
          <w:rFonts w:asciiTheme="minorHAnsi" w:hAnsiTheme="minorHAnsi" w:cstheme="minorHAnsi"/>
          <w:i/>
          <w:iCs/>
          <w:sz w:val="24"/>
          <w:szCs w:val="24"/>
        </w:rPr>
        <w:t>Prises de parole :</w:t>
      </w:r>
    </w:p>
    <w:p w14:paraId="50889611" w14:textId="22205647" w:rsidR="00AE6393" w:rsidRPr="00AE6393" w:rsidRDefault="00AE6393" w:rsidP="00AE6393">
      <w:pPr>
        <w:pStyle w:val="NormalWeb"/>
        <w:spacing w:before="0" w:beforeAutospacing="0" w:after="0" w:afterAutospacing="0"/>
        <w:jc w:val="both"/>
        <w:rPr>
          <w:rFonts w:asciiTheme="minorHAnsi" w:hAnsiTheme="minorHAnsi" w:cstheme="minorHAnsi"/>
          <w:sz w:val="24"/>
          <w:szCs w:val="24"/>
        </w:rPr>
      </w:pPr>
      <w:r w:rsidRPr="00AE6393">
        <w:rPr>
          <w:rFonts w:asciiTheme="minorHAnsi" w:hAnsiTheme="minorHAnsi" w:cstheme="minorHAnsi"/>
          <w:sz w:val="24"/>
          <w:szCs w:val="24"/>
        </w:rPr>
        <w:t xml:space="preserve">Franck Proust, </w:t>
      </w:r>
      <w:r>
        <w:rPr>
          <w:rFonts w:asciiTheme="minorHAnsi" w:hAnsiTheme="minorHAnsi" w:cstheme="minorHAnsi"/>
          <w:sz w:val="24"/>
          <w:szCs w:val="24"/>
        </w:rPr>
        <w:t>p</w:t>
      </w:r>
      <w:r w:rsidRPr="00AE6393">
        <w:rPr>
          <w:rFonts w:asciiTheme="minorHAnsi" w:hAnsiTheme="minorHAnsi" w:cstheme="minorHAnsi"/>
          <w:sz w:val="24"/>
          <w:szCs w:val="24"/>
        </w:rPr>
        <w:t xml:space="preserve">résident de Nîmes métropole </w:t>
      </w:r>
    </w:p>
    <w:p w14:paraId="0F806FD1" w14:textId="469558F2" w:rsidR="00AE6393" w:rsidRPr="002C558D" w:rsidRDefault="00AE6393" w:rsidP="00AE6393">
      <w:pPr>
        <w:spacing w:after="0"/>
        <w:jc w:val="both"/>
        <w:rPr>
          <w:sz w:val="24"/>
          <w:szCs w:val="24"/>
        </w:rPr>
      </w:pPr>
      <w:r w:rsidRPr="002C558D">
        <w:rPr>
          <w:sz w:val="24"/>
          <w:szCs w:val="24"/>
        </w:rPr>
        <w:t xml:space="preserve">Sébastien Huron, président de </w:t>
      </w:r>
      <w:proofErr w:type="spellStart"/>
      <w:r w:rsidRPr="002C558D">
        <w:rPr>
          <w:sz w:val="24"/>
          <w:szCs w:val="24"/>
        </w:rPr>
        <w:t>Virbac</w:t>
      </w:r>
      <w:proofErr w:type="spellEnd"/>
      <w:r w:rsidRPr="002C558D">
        <w:rPr>
          <w:sz w:val="24"/>
          <w:szCs w:val="24"/>
        </w:rPr>
        <w:t xml:space="preserve"> SA,</w:t>
      </w:r>
      <w:r>
        <w:rPr>
          <w:sz w:val="24"/>
          <w:szCs w:val="24"/>
        </w:rPr>
        <w:t xml:space="preserve"> représenté par </w:t>
      </w:r>
      <w:r w:rsidRPr="00AE6393">
        <w:rPr>
          <w:rFonts w:cstheme="minorHAnsi"/>
          <w:sz w:val="24"/>
          <w:szCs w:val="24"/>
        </w:rPr>
        <w:t xml:space="preserve">Olivier </w:t>
      </w:r>
      <w:proofErr w:type="spellStart"/>
      <w:r w:rsidRPr="00AE6393">
        <w:rPr>
          <w:rFonts w:cstheme="minorHAnsi"/>
          <w:sz w:val="24"/>
          <w:szCs w:val="24"/>
        </w:rPr>
        <w:t>Elfassy</w:t>
      </w:r>
      <w:proofErr w:type="spellEnd"/>
      <w:r w:rsidRPr="00AE6393">
        <w:rPr>
          <w:rFonts w:cstheme="minorHAnsi"/>
          <w:sz w:val="24"/>
          <w:szCs w:val="24"/>
        </w:rPr>
        <w:t xml:space="preserve">, </w:t>
      </w:r>
      <w:r w:rsidRPr="002C558D">
        <w:rPr>
          <w:sz w:val="24"/>
          <w:szCs w:val="24"/>
        </w:rPr>
        <w:t xml:space="preserve">directeur </w:t>
      </w:r>
      <w:r w:rsidR="00AE56CD">
        <w:rPr>
          <w:sz w:val="24"/>
          <w:szCs w:val="24"/>
        </w:rPr>
        <w:t>U</w:t>
      </w:r>
      <w:r w:rsidRPr="002C558D">
        <w:rPr>
          <w:sz w:val="24"/>
          <w:szCs w:val="24"/>
        </w:rPr>
        <w:t xml:space="preserve">nité </w:t>
      </w:r>
      <w:proofErr w:type="gramStart"/>
      <w:r w:rsidRPr="002C558D">
        <w:rPr>
          <w:sz w:val="24"/>
          <w:szCs w:val="24"/>
        </w:rPr>
        <w:t>commerciale</w:t>
      </w:r>
      <w:proofErr w:type="gramEnd"/>
      <w:r w:rsidRPr="002C558D">
        <w:rPr>
          <w:sz w:val="24"/>
          <w:szCs w:val="24"/>
        </w:rPr>
        <w:t xml:space="preserve"> "Nutrition/Santé pour animaux de compagnie" </w:t>
      </w:r>
      <w:proofErr w:type="spellStart"/>
      <w:r w:rsidRPr="002C558D">
        <w:rPr>
          <w:sz w:val="24"/>
          <w:szCs w:val="24"/>
        </w:rPr>
        <w:t>Virbac</w:t>
      </w:r>
      <w:proofErr w:type="spellEnd"/>
      <w:r w:rsidRPr="002C558D">
        <w:rPr>
          <w:sz w:val="24"/>
          <w:szCs w:val="24"/>
        </w:rPr>
        <w:t>,</w:t>
      </w:r>
    </w:p>
    <w:p w14:paraId="37014564" w14:textId="0DB498C0" w:rsidR="00AE6393" w:rsidRPr="00AE6393" w:rsidRDefault="00AE6393" w:rsidP="00AE6393">
      <w:pPr>
        <w:spacing w:after="0"/>
        <w:jc w:val="both"/>
        <w:rPr>
          <w:rFonts w:cstheme="minorHAnsi"/>
          <w:sz w:val="24"/>
          <w:szCs w:val="24"/>
        </w:rPr>
      </w:pPr>
      <w:r w:rsidRPr="00AE6393">
        <w:rPr>
          <w:rFonts w:cstheme="minorHAnsi"/>
          <w:sz w:val="24"/>
          <w:szCs w:val="24"/>
        </w:rPr>
        <w:t xml:space="preserve">Eddy Valadier, </w:t>
      </w:r>
      <w:r>
        <w:rPr>
          <w:rFonts w:cstheme="minorHAnsi"/>
          <w:sz w:val="24"/>
          <w:szCs w:val="24"/>
        </w:rPr>
        <w:t>m</w:t>
      </w:r>
      <w:r w:rsidRPr="00AE6393">
        <w:rPr>
          <w:rFonts w:cstheme="minorHAnsi"/>
          <w:sz w:val="24"/>
          <w:szCs w:val="24"/>
        </w:rPr>
        <w:t>aire de Saint</w:t>
      </w:r>
      <w:r>
        <w:rPr>
          <w:rFonts w:cstheme="minorHAnsi"/>
          <w:sz w:val="24"/>
          <w:szCs w:val="24"/>
        </w:rPr>
        <w:t>-</w:t>
      </w:r>
      <w:r w:rsidRPr="00AE6393">
        <w:rPr>
          <w:rFonts w:cstheme="minorHAnsi"/>
          <w:sz w:val="24"/>
          <w:szCs w:val="24"/>
        </w:rPr>
        <w:t>Gilles</w:t>
      </w:r>
      <w:r>
        <w:rPr>
          <w:rFonts w:cstheme="minorHAnsi"/>
          <w:sz w:val="24"/>
          <w:szCs w:val="24"/>
        </w:rPr>
        <w:t>,</w:t>
      </w:r>
    </w:p>
    <w:p w14:paraId="12B6ABF7" w14:textId="4EA02845" w:rsidR="00AE6393" w:rsidRPr="002C558D" w:rsidRDefault="009720E9" w:rsidP="00AE6393">
      <w:pPr>
        <w:spacing w:after="0"/>
        <w:jc w:val="both"/>
        <w:rPr>
          <w:sz w:val="24"/>
          <w:szCs w:val="24"/>
        </w:rPr>
      </w:pPr>
      <w:r>
        <w:rPr>
          <w:rFonts w:cstheme="minorHAnsi"/>
          <w:sz w:val="24"/>
          <w:szCs w:val="24"/>
        </w:rPr>
        <w:t>N</w:t>
      </w:r>
      <w:r w:rsidR="00AE6393" w:rsidRPr="00AE6393">
        <w:rPr>
          <w:rFonts w:cstheme="minorHAnsi"/>
          <w:sz w:val="24"/>
          <w:szCs w:val="24"/>
        </w:rPr>
        <w:t xml:space="preserve">icolas Perrin, </w:t>
      </w:r>
      <w:r w:rsidR="00AE6393" w:rsidRPr="002C558D">
        <w:rPr>
          <w:sz w:val="24"/>
          <w:szCs w:val="24"/>
        </w:rPr>
        <w:t>directeur opérations globales « </w:t>
      </w:r>
      <w:r w:rsidR="00AE6393">
        <w:rPr>
          <w:sz w:val="24"/>
          <w:szCs w:val="24"/>
        </w:rPr>
        <w:t>Nutrition</w:t>
      </w:r>
      <w:r w:rsidR="00AE6393" w:rsidRPr="002C558D">
        <w:rPr>
          <w:sz w:val="24"/>
          <w:szCs w:val="24"/>
        </w:rPr>
        <w:t xml:space="preserve"> pour animaux </w:t>
      </w:r>
      <w:r w:rsidR="00AE6393">
        <w:rPr>
          <w:sz w:val="24"/>
          <w:szCs w:val="24"/>
        </w:rPr>
        <w:t xml:space="preserve">de compagnie </w:t>
      </w:r>
      <w:r w:rsidR="00AE6393" w:rsidRPr="002C558D">
        <w:rPr>
          <w:sz w:val="24"/>
          <w:szCs w:val="24"/>
        </w:rPr>
        <w:t>»</w:t>
      </w:r>
      <w:r w:rsidR="00AE56CD">
        <w:rPr>
          <w:sz w:val="24"/>
          <w:szCs w:val="24"/>
        </w:rPr>
        <w:t xml:space="preserve"> </w:t>
      </w:r>
      <w:proofErr w:type="spellStart"/>
      <w:r w:rsidR="00AE56CD">
        <w:rPr>
          <w:sz w:val="24"/>
          <w:szCs w:val="24"/>
        </w:rPr>
        <w:t>Virbac</w:t>
      </w:r>
      <w:proofErr w:type="spellEnd"/>
      <w:r w:rsidR="00AE56CD">
        <w:rPr>
          <w:sz w:val="24"/>
          <w:szCs w:val="24"/>
        </w:rPr>
        <w:t>.</w:t>
      </w:r>
    </w:p>
    <w:p w14:paraId="2105E72F" w14:textId="77777777" w:rsidR="00AE6393" w:rsidRPr="00AE6393" w:rsidRDefault="00AE6393" w:rsidP="00AE6393">
      <w:pPr>
        <w:pStyle w:val="NormalWeb"/>
        <w:spacing w:before="0" w:beforeAutospacing="0" w:after="0" w:afterAutospacing="0"/>
        <w:jc w:val="both"/>
        <w:rPr>
          <w:rFonts w:asciiTheme="minorHAnsi" w:hAnsiTheme="minorHAnsi" w:cstheme="minorHAnsi"/>
          <w:sz w:val="24"/>
          <w:szCs w:val="24"/>
        </w:rPr>
      </w:pPr>
    </w:p>
    <w:p w14:paraId="5265D4D5" w14:textId="52CF4C7A" w:rsidR="00AE6393" w:rsidRPr="00AE6393" w:rsidRDefault="00AE6393" w:rsidP="00AE6393">
      <w:pPr>
        <w:pStyle w:val="NormalWeb"/>
        <w:spacing w:before="0" w:beforeAutospacing="0" w:after="0" w:afterAutospacing="0"/>
        <w:jc w:val="both"/>
        <w:rPr>
          <w:rFonts w:asciiTheme="minorHAnsi" w:hAnsiTheme="minorHAnsi" w:cstheme="minorHAnsi"/>
          <w:sz w:val="24"/>
          <w:szCs w:val="24"/>
        </w:rPr>
      </w:pPr>
      <w:r w:rsidRPr="00AE6393">
        <w:rPr>
          <w:rFonts w:asciiTheme="minorHAnsi" w:hAnsiTheme="minorHAnsi" w:cstheme="minorHAnsi"/>
          <w:sz w:val="24"/>
          <w:szCs w:val="24"/>
        </w:rPr>
        <w:t>En présence de : </w:t>
      </w:r>
    </w:p>
    <w:p w14:paraId="314B2A96" w14:textId="77777777" w:rsidR="002B61FE" w:rsidRPr="00AE6393" w:rsidRDefault="002B61FE" w:rsidP="002B61FE">
      <w:pPr>
        <w:pStyle w:val="NormalWeb"/>
        <w:spacing w:before="0" w:beforeAutospacing="0" w:after="0" w:afterAutospacing="0"/>
        <w:jc w:val="both"/>
        <w:rPr>
          <w:rFonts w:asciiTheme="minorHAnsi" w:hAnsiTheme="minorHAnsi" w:cstheme="minorHAnsi"/>
          <w:sz w:val="24"/>
          <w:szCs w:val="24"/>
        </w:rPr>
      </w:pPr>
      <w:r w:rsidRPr="00AE6393">
        <w:rPr>
          <w:rFonts w:asciiTheme="minorHAnsi" w:hAnsiTheme="minorHAnsi" w:cstheme="minorHAnsi"/>
          <w:sz w:val="24"/>
          <w:szCs w:val="24"/>
        </w:rPr>
        <w:t xml:space="preserve">Jean-Christophe Grégoire, </w:t>
      </w:r>
      <w:r>
        <w:rPr>
          <w:rFonts w:asciiTheme="minorHAnsi" w:hAnsiTheme="minorHAnsi" w:cstheme="minorHAnsi"/>
          <w:sz w:val="24"/>
          <w:szCs w:val="24"/>
        </w:rPr>
        <w:t>v</w:t>
      </w:r>
      <w:r w:rsidRPr="00AE6393">
        <w:rPr>
          <w:rFonts w:asciiTheme="minorHAnsi" w:hAnsiTheme="minorHAnsi" w:cstheme="minorHAnsi"/>
          <w:sz w:val="24"/>
          <w:szCs w:val="24"/>
        </w:rPr>
        <w:t xml:space="preserve">ice-président délégué </w:t>
      </w:r>
      <w:r>
        <w:rPr>
          <w:rFonts w:asciiTheme="minorHAnsi" w:hAnsiTheme="minorHAnsi" w:cstheme="minorHAnsi"/>
          <w:sz w:val="24"/>
          <w:szCs w:val="24"/>
        </w:rPr>
        <w:t>à l’Aménagement des zones d’activités.</w:t>
      </w:r>
    </w:p>
    <w:p w14:paraId="57FD457F" w14:textId="2BAD8F5D" w:rsidR="00AE6393" w:rsidRPr="00AE6393" w:rsidRDefault="00AE6393" w:rsidP="00AE6393">
      <w:pPr>
        <w:pStyle w:val="NormalWeb"/>
        <w:spacing w:before="0" w:beforeAutospacing="0" w:after="0" w:afterAutospacing="0"/>
        <w:jc w:val="both"/>
        <w:rPr>
          <w:rFonts w:asciiTheme="minorHAnsi" w:hAnsiTheme="minorHAnsi" w:cstheme="minorHAnsi"/>
          <w:sz w:val="24"/>
          <w:szCs w:val="24"/>
        </w:rPr>
      </w:pPr>
      <w:r w:rsidRPr="00AE6393">
        <w:rPr>
          <w:rFonts w:asciiTheme="minorHAnsi" w:hAnsiTheme="minorHAnsi" w:cstheme="minorHAnsi"/>
          <w:sz w:val="24"/>
          <w:szCs w:val="24"/>
        </w:rPr>
        <w:t xml:space="preserve">Olivier Fabregoul, </w:t>
      </w:r>
      <w:r>
        <w:rPr>
          <w:rFonts w:asciiTheme="minorHAnsi" w:hAnsiTheme="minorHAnsi" w:cstheme="minorHAnsi"/>
          <w:sz w:val="24"/>
          <w:szCs w:val="24"/>
        </w:rPr>
        <w:t>v</w:t>
      </w:r>
      <w:r w:rsidRPr="00AE6393">
        <w:rPr>
          <w:rFonts w:asciiTheme="minorHAnsi" w:hAnsiTheme="minorHAnsi" w:cstheme="minorHAnsi"/>
          <w:sz w:val="24"/>
          <w:szCs w:val="24"/>
        </w:rPr>
        <w:t>ice-président</w:t>
      </w:r>
      <w:r>
        <w:rPr>
          <w:rFonts w:asciiTheme="minorHAnsi" w:hAnsiTheme="minorHAnsi" w:cstheme="minorHAnsi"/>
          <w:sz w:val="24"/>
          <w:szCs w:val="24"/>
        </w:rPr>
        <w:t>,</w:t>
      </w:r>
      <w:r w:rsidRPr="00AE6393">
        <w:rPr>
          <w:rFonts w:asciiTheme="minorHAnsi" w:hAnsiTheme="minorHAnsi" w:cstheme="minorHAnsi"/>
          <w:sz w:val="24"/>
          <w:szCs w:val="24"/>
        </w:rPr>
        <w:t xml:space="preserve"> délégué au développement économique</w:t>
      </w:r>
      <w:r>
        <w:rPr>
          <w:rFonts w:asciiTheme="minorHAnsi" w:hAnsiTheme="minorHAnsi" w:cstheme="minorHAnsi"/>
          <w:sz w:val="24"/>
          <w:szCs w:val="24"/>
        </w:rPr>
        <w:t>,</w:t>
      </w:r>
    </w:p>
    <w:p w14:paraId="697E4DE9" w14:textId="00651BB5" w:rsidR="00DB4224" w:rsidRPr="004C15FD" w:rsidRDefault="004C15FD" w:rsidP="00DB4224">
      <w:pPr>
        <w:pStyle w:val="NormalWeb"/>
        <w:spacing w:before="0" w:beforeAutospacing="0" w:after="0" w:afterAutospacing="0"/>
        <w:jc w:val="both"/>
        <w:rPr>
          <w:rFonts w:asciiTheme="minorHAnsi" w:hAnsiTheme="minorHAnsi" w:cstheme="minorHAnsi"/>
          <w:sz w:val="24"/>
          <w:szCs w:val="24"/>
        </w:rPr>
      </w:pPr>
      <w:r w:rsidRPr="004C15FD">
        <w:rPr>
          <w:rFonts w:asciiTheme="minorHAnsi" w:hAnsiTheme="minorHAnsi" w:cstheme="minorHAnsi"/>
          <w:sz w:val="24"/>
          <w:szCs w:val="24"/>
        </w:rPr>
        <w:t xml:space="preserve">Eric </w:t>
      </w:r>
      <w:proofErr w:type="spellStart"/>
      <w:r w:rsidRPr="004C15FD">
        <w:rPr>
          <w:rFonts w:asciiTheme="minorHAnsi" w:hAnsiTheme="minorHAnsi" w:cstheme="minorHAnsi"/>
          <w:sz w:val="24"/>
          <w:szCs w:val="24"/>
        </w:rPr>
        <w:t>Giraudier</w:t>
      </w:r>
      <w:proofErr w:type="spellEnd"/>
      <w:r w:rsidRPr="004C15FD">
        <w:rPr>
          <w:rFonts w:asciiTheme="minorHAnsi" w:hAnsiTheme="minorHAnsi" w:cstheme="minorHAnsi"/>
          <w:sz w:val="24"/>
          <w:szCs w:val="24"/>
        </w:rPr>
        <w:t>, président de la Chambre de commerce et d’industrie (CCI) du Gard, représenté par Valentine Wolber, directrice générale.</w:t>
      </w:r>
    </w:p>
    <w:p w14:paraId="73A6BAAA" w14:textId="77777777" w:rsidR="00AC35AE" w:rsidRDefault="00AC35AE" w:rsidP="00DB4224">
      <w:pPr>
        <w:pStyle w:val="NormalWeb"/>
        <w:spacing w:before="0" w:beforeAutospacing="0" w:after="0" w:afterAutospacing="0"/>
        <w:jc w:val="both"/>
        <w:rPr>
          <w:rFonts w:asciiTheme="minorHAnsi" w:hAnsiTheme="minorHAnsi" w:cstheme="minorHAnsi"/>
          <w:b/>
          <w:bCs/>
          <w:sz w:val="24"/>
          <w:szCs w:val="24"/>
        </w:rPr>
      </w:pPr>
    </w:p>
    <w:p w14:paraId="2D7FDAC8" w14:textId="1BF07AE1" w:rsidR="00DB4224" w:rsidRPr="0051065D" w:rsidRDefault="00DB4224" w:rsidP="00DB4224">
      <w:pPr>
        <w:pStyle w:val="NormalWeb"/>
        <w:spacing w:before="0" w:beforeAutospacing="0" w:after="0" w:afterAutospacing="0"/>
        <w:jc w:val="both"/>
        <w:rPr>
          <w:rFonts w:asciiTheme="minorHAnsi" w:hAnsiTheme="minorHAnsi" w:cstheme="minorHAnsi"/>
          <w:b/>
          <w:bCs/>
          <w:sz w:val="24"/>
          <w:szCs w:val="24"/>
        </w:rPr>
      </w:pPr>
      <w:r>
        <w:rPr>
          <w:rFonts w:asciiTheme="minorHAnsi" w:hAnsiTheme="minorHAnsi" w:cstheme="minorHAnsi"/>
          <w:b/>
          <w:bCs/>
          <w:sz w:val="24"/>
          <w:szCs w:val="24"/>
        </w:rPr>
        <w:t>En bref</w:t>
      </w:r>
      <w:r w:rsidRPr="0051065D">
        <w:rPr>
          <w:rFonts w:asciiTheme="minorHAnsi" w:hAnsiTheme="minorHAnsi" w:cstheme="minorHAnsi"/>
          <w:b/>
          <w:bCs/>
          <w:sz w:val="24"/>
          <w:szCs w:val="24"/>
        </w:rPr>
        <w:t> :</w:t>
      </w:r>
    </w:p>
    <w:p w14:paraId="1CF8FD28" w14:textId="77777777" w:rsidR="00DB4224" w:rsidRDefault="00DB4224" w:rsidP="00DB4224">
      <w:pPr>
        <w:pStyle w:val="NormalWeb"/>
        <w:spacing w:before="0" w:beforeAutospacing="0" w:after="0" w:afterAutospacing="0"/>
        <w:jc w:val="both"/>
        <w:rPr>
          <w:rFonts w:asciiTheme="minorHAnsi" w:hAnsiTheme="minorHAnsi" w:cstheme="minorHAnsi"/>
          <w:sz w:val="24"/>
          <w:szCs w:val="24"/>
        </w:rPr>
      </w:pPr>
    </w:p>
    <w:p w14:paraId="74743EC7" w14:textId="077D7BA3" w:rsidR="00AC35AE" w:rsidRPr="002C558D" w:rsidRDefault="00AC35AE" w:rsidP="00AC35AE">
      <w:pPr>
        <w:spacing w:after="0"/>
        <w:jc w:val="both"/>
        <w:rPr>
          <w:sz w:val="24"/>
          <w:szCs w:val="24"/>
        </w:rPr>
      </w:pPr>
      <w:r w:rsidRPr="002C558D">
        <w:rPr>
          <w:sz w:val="24"/>
          <w:szCs w:val="24"/>
        </w:rPr>
        <w:t xml:space="preserve">Avec des sites de productions implantés dans 10 pays, des centres de recherche et développement sur les cinq continents, des filiales commerciales dans 35 pays et </w:t>
      </w:r>
      <w:r w:rsidR="00A24A33">
        <w:rPr>
          <w:sz w:val="24"/>
          <w:szCs w:val="24"/>
        </w:rPr>
        <w:t>5 1</w:t>
      </w:r>
      <w:r w:rsidRPr="002C558D">
        <w:rPr>
          <w:sz w:val="24"/>
          <w:szCs w:val="24"/>
        </w:rPr>
        <w:t xml:space="preserve">00 collaborateurs, </w:t>
      </w:r>
      <w:proofErr w:type="spellStart"/>
      <w:r w:rsidRPr="002C558D">
        <w:rPr>
          <w:sz w:val="24"/>
          <w:szCs w:val="24"/>
        </w:rPr>
        <w:t>Virbac</w:t>
      </w:r>
      <w:proofErr w:type="spellEnd"/>
      <w:r w:rsidRPr="002C558D">
        <w:rPr>
          <w:sz w:val="24"/>
          <w:szCs w:val="24"/>
        </w:rPr>
        <w:t xml:space="preserve"> est le 6</w:t>
      </w:r>
      <w:r w:rsidRPr="002C558D">
        <w:rPr>
          <w:sz w:val="24"/>
          <w:szCs w:val="24"/>
          <w:vertAlign w:val="superscript"/>
        </w:rPr>
        <w:t>e</w:t>
      </w:r>
      <w:r w:rsidRPr="002C558D">
        <w:rPr>
          <w:sz w:val="24"/>
          <w:szCs w:val="24"/>
        </w:rPr>
        <w:t xml:space="preserve"> groupe pharmaceutique vétérinaire mondial avec un chiffre d’affaires de </w:t>
      </w:r>
      <w:r w:rsidR="00A24A33">
        <w:rPr>
          <w:sz w:val="24"/>
          <w:szCs w:val="24"/>
        </w:rPr>
        <w:t>1 064</w:t>
      </w:r>
      <w:r w:rsidRPr="002C558D">
        <w:rPr>
          <w:sz w:val="24"/>
          <w:szCs w:val="24"/>
        </w:rPr>
        <w:t xml:space="preserve"> </w:t>
      </w:r>
      <w:r w:rsidR="00A24A33">
        <w:rPr>
          <w:sz w:val="24"/>
          <w:szCs w:val="24"/>
        </w:rPr>
        <w:t>millions d’euros</w:t>
      </w:r>
      <w:r w:rsidRPr="002C558D">
        <w:rPr>
          <w:sz w:val="24"/>
          <w:szCs w:val="24"/>
        </w:rPr>
        <w:t xml:space="preserve"> (202</w:t>
      </w:r>
      <w:r w:rsidR="00A24A33">
        <w:rPr>
          <w:sz w:val="24"/>
          <w:szCs w:val="24"/>
        </w:rPr>
        <w:t>1</w:t>
      </w:r>
      <w:r w:rsidRPr="002C558D">
        <w:rPr>
          <w:sz w:val="24"/>
          <w:szCs w:val="24"/>
        </w:rPr>
        <w:t xml:space="preserve">). </w:t>
      </w:r>
    </w:p>
    <w:p w14:paraId="2A994F0E" w14:textId="77777777" w:rsidR="00AC35AE" w:rsidRPr="002C558D" w:rsidRDefault="00AC35AE" w:rsidP="00AC35AE">
      <w:pPr>
        <w:spacing w:after="0"/>
        <w:jc w:val="both"/>
        <w:rPr>
          <w:sz w:val="24"/>
          <w:szCs w:val="24"/>
        </w:rPr>
      </w:pPr>
    </w:p>
    <w:p w14:paraId="567AA22D" w14:textId="7A6EF450" w:rsidR="00AC35AE" w:rsidRPr="002C558D" w:rsidRDefault="00AC35AE" w:rsidP="00AC35AE">
      <w:pPr>
        <w:spacing w:after="0"/>
        <w:jc w:val="both"/>
        <w:rPr>
          <w:sz w:val="24"/>
          <w:szCs w:val="24"/>
        </w:rPr>
      </w:pPr>
      <w:r w:rsidRPr="002C558D">
        <w:rPr>
          <w:sz w:val="24"/>
          <w:szCs w:val="24"/>
        </w:rPr>
        <w:t xml:space="preserve">Dans le cadre de son développement, </w:t>
      </w:r>
      <w:proofErr w:type="spellStart"/>
      <w:r w:rsidRPr="002C558D">
        <w:rPr>
          <w:sz w:val="24"/>
          <w:szCs w:val="24"/>
        </w:rPr>
        <w:t>Virbac</w:t>
      </w:r>
      <w:proofErr w:type="spellEnd"/>
      <w:r w:rsidRPr="002C558D">
        <w:rPr>
          <w:sz w:val="24"/>
          <w:szCs w:val="24"/>
        </w:rPr>
        <w:t xml:space="preserve"> recherchait un nouvel espace pour la réalisation d’une usine de production. Le choix final de l’entreprise s’est porté sur le territoire de Nîmes Métropole avec un projet d’implantation sur la zone d’activité économique (ZAE) Mitra</w:t>
      </w:r>
      <w:r>
        <w:rPr>
          <w:sz w:val="24"/>
          <w:szCs w:val="24"/>
        </w:rPr>
        <w:t>, basée entre Saint-Gilles et Garons</w:t>
      </w:r>
      <w:r w:rsidRPr="002C558D">
        <w:rPr>
          <w:sz w:val="24"/>
          <w:szCs w:val="24"/>
        </w:rPr>
        <w:t>.</w:t>
      </w:r>
    </w:p>
    <w:p w14:paraId="39AC8D3D" w14:textId="77777777" w:rsidR="00AC35AE" w:rsidRPr="002C558D" w:rsidRDefault="00AC35AE" w:rsidP="00AC35AE">
      <w:pPr>
        <w:spacing w:after="0"/>
        <w:jc w:val="both"/>
        <w:rPr>
          <w:sz w:val="24"/>
          <w:szCs w:val="24"/>
        </w:rPr>
      </w:pPr>
    </w:p>
    <w:p w14:paraId="337CB48B" w14:textId="7A77CCEA" w:rsidR="009720E9" w:rsidRPr="003F78A6" w:rsidRDefault="00AC35AE" w:rsidP="009720E9">
      <w:pPr>
        <w:pStyle w:val="NormalWeb"/>
        <w:tabs>
          <w:tab w:val="left" w:pos="1410"/>
        </w:tabs>
        <w:spacing w:before="0" w:beforeAutospacing="0" w:after="0" w:afterAutospacing="0"/>
        <w:jc w:val="both"/>
        <w:rPr>
          <w:rFonts w:asciiTheme="minorHAnsi" w:hAnsiTheme="minorHAnsi" w:cstheme="minorHAnsi"/>
          <w:sz w:val="24"/>
          <w:szCs w:val="24"/>
        </w:rPr>
      </w:pPr>
      <w:r w:rsidRPr="002C558D">
        <w:rPr>
          <w:sz w:val="24"/>
          <w:szCs w:val="24"/>
        </w:rPr>
        <w:t xml:space="preserve">Un choix qui devrait permettre au groupe de réorienter ses activités en créant deux centres d’excellence permettant d’accueillir près de </w:t>
      </w:r>
      <w:r w:rsidR="009720E9">
        <w:rPr>
          <w:sz w:val="24"/>
          <w:szCs w:val="24"/>
        </w:rPr>
        <w:t>160</w:t>
      </w:r>
      <w:r w:rsidRPr="002C558D">
        <w:rPr>
          <w:sz w:val="24"/>
          <w:szCs w:val="24"/>
        </w:rPr>
        <w:t xml:space="preserve"> emplois sur notre territoire</w:t>
      </w:r>
      <w:r w:rsidR="009720E9">
        <w:rPr>
          <w:sz w:val="24"/>
          <w:szCs w:val="24"/>
        </w:rPr>
        <w:t xml:space="preserve"> dans les trois ans à venir (</w:t>
      </w:r>
      <w:r w:rsidR="009720E9" w:rsidRPr="003F78A6">
        <w:rPr>
          <w:rFonts w:asciiTheme="minorHAnsi" w:hAnsiTheme="minorHAnsi" w:cstheme="minorHAnsi"/>
          <w:sz w:val="24"/>
          <w:szCs w:val="24"/>
        </w:rPr>
        <w:t>70 emplois actuellement sur Vauver</w:t>
      </w:r>
      <w:r w:rsidR="009720E9">
        <w:rPr>
          <w:rFonts w:asciiTheme="minorHAnsi" w:hAnsiTheme="minorHAnsi" w:cstheme="minorHAnsi"/>
          <w:sz w:val="24"/>
          <w:szCs w:val="24"/>
        </w:rPr>
        <w:t>t + 90</w:t>
      </w:r>
      <w:r w:rsidR="009720E9" w:rsidRPr="003F78A6">
        <w:rPr>
          <w:rFonts w:asciiTheme="minorHAnsi" w:hAnsiTheme="minorHAnsi" w:cstheme="minorHAnsi"/>
          <w:sz w:val="24"/>
          <w:szCs w:val="24"/>
        </w:rPr>
        <w:t xml:space="preserve"> emplois supplémentaires </w:t>
      </w:r>
      <w:r w:rsidR="009720E9">
        <w:rPr>
          <w:rFonts w:asciiTheme="minorHAnsi" w:hAnsiTheme="minorHAnsi" w:cstheme="minorHAnsi"/>
          <w:sz w:val="24"/>
          <w:szCs w:val="24"/>
        </w:rPr>
        <w:t xml:space="preserve">min </w:t>
      </w:r>
      <w:r w:rsidR="009720E9" w:rsidRPr="003F78A6">
        <w:rPr>
          <w:rFonts w:asciiTheme="minorHAnsi" w:hAnsiTheme="minorHAnsi" w:cstheme="minorHAnsi"/>
          <w:sz w:val="24"/>
          <w:szCs w:val="24"/>
        </w:rPr>
        <w:t>liés à l’augmentation de la capacité de production</w:t>
      </w:r>
      <w:r w:rsidR="009720E9">
        <w:rPr>
          <w:rFonts w:asciiTheme="minorHAnsi" w:hAnsiTheme="minorHAnsi" w:cstheme="minorHAnsi"/>
          <w:sz w:val="24"/>
          <w:szCs w:val="24"/>
        </w:rPr>
        <w:t>).</w:t>
      </w:r>
    </w:p>
    <w:p w14:paraId="2BB31E6D" w14:textId="5227152E" w:rsidR="00AC35AE" w:rsidRDefault="00AC35AE" w:rsidP="00AC35AE">
      <w:pPr>
        <w:spacing w:after="0"/>
        <w:jc w:val="both"/>
        <w:rPr>
          <w:sz w:val="24"/>
          <w:szCs w:val="24"/>
        </w:rPr>
      </w:pPr>
    </w:p>
    <w:p w14:paraId="10ED290C" w14:textId="7FCA5232" w:rsidR="00A24C3D" w:rsidRPr="00A24C3D" w:rsidRDefault="00A24C3D" w:rsidP="00022958">
      <w:pPr>
        <w:pStyle w:val="NormalWeb"/>
        <w:tabs>
          <w:tab w:val="left" w:pos="1410"/>
        </w:tabs>
        <w:spacing w:before="0" w:beforeAutospacing="0" w:after="0" w:afterAutospacing="0"/>
        <w:jc w:val="both"/>
        <w:rPr>
          <w:rFonts w:asciiTheme="minorHAnsi" w:hAnsiTheme="minorHAnsi" w:cstheme="minorHAnsi"/>
          <w:b/>
          <w:bCs/>
          <w:sz w:val="24"/>
          <w:szCs w:val="24"/>
        </w:rPr>
      </w:pPr>
      <w:r w:rsidRPr="00A24C3D">
        <w:rPr>
          <w:rFonts w:asciiTheme="minorHAnsi" w:hAnsiTheme="minorHAnsi" w:cstheme="minorHAnsi"/>
          <w:b/>
          <w:bCs/>
          <w:sz w:val="24"/>
          <w:szCs w:val="24"/>
        </w:rPr>
        <w:lastRenderedPageBreak/>
        <w:t xml:space="preserve">A propos du projet de </w:t>
      </w:r>
      <w:r>
        <w:rPr>
          <w:rFonts w:asciiTheme="minorHAnsi" w:hAnsiTheme="minorHAnsi" w:cstheme="minorHAnsi"/>
          <w:b/>
          <w:bCs/>
          <w:sz w:val="24"/>
          <w:szCs w:val="24"/>
        </w:rPr>
        <w:t xml:space="preserve">l’implantation de </w:t>
      </w:r>
      <w:proofErr w:type="spellStart"/>
      <w:r>
        <w:rPr>
          <w:rFonts w:asciiTheme="minorHAnsi" w:hAnsiTheme="minorHAnsi" w:cstheme="minorHAnsi"/>
          <w:b/>
          <w:bCs/>
          <w:sz w:val="24"/>
          <w:szCs w:val="24"/>
        </w:rPr>
        <w:t>Virbac</w:t>
      </w:r>
      <w:proofErr w:type="spellEnd"/>
      <w:r>
        <w:rPr>
          <w:rFonts w:asciiTheme="minorHAnsi" w:hAnsiTheme="minorHAnsi" w:cstheme="minorHAnsi"/>
          <w:b/>
          <w:bCs/>
          <w:sz w:val="24"/>
          <w:szCs w:val="24"/>
        </w:rPr>
        <w:t xml:space="preserve"> sur le territoire</w:t>
      </w:r>
      <w:r w:rsidRPr="00A24C3D">
        <w:rPr>
          <w:rFonts w:asciiTheme="minorHAnsi" w:hAnsiTheme="minorHAnsi" w:cstheme="minorHAnsi"/>
          <w:b/>
          <w:bCs/>
          <w:sz w:val="24"/>
          <w:szCs w:val="24"/>
        </w:rPr>
        <w:t> :</w:t>
      </w:r>
    </w:p>
    <w:p w14:paraId="1201122C" w14:textId="77777777" w:rsidR="00A24C3D" w:rsidRDefault="00A24C3D" w:rsidP="00022958">
      <w:pPr>
        <w:pStyle w:val="NormalWeb"/>
        <w:tabs>
          <w:tab w:val="left" w:pos="1410"/>
        </w:tabs>
        <w:spacing w:before="0" w:beforeAutospacing="0" w:after="0" w:afterAutospacing="0"/>
        <w:jc w:val="both"/>
        <w:rPr>
          <w:rFonts w:asciiTheme="minorHAnsi" w:hAnsiTheme="minorHAnsi" w:cstheme="minorHAnsi"/>
          <w:sz w:val="24"/>
          <w:szCs w:val="24"/>
        </w:rPr>
      </w:pPr>
    </w:p>
    <w:p w14:paraId="6F4FA56E" w14:textId="77777777" w:rsidR="003F78A6" w:rsidRPr="003F78A6" w:rsidRDefault="003F78A6" w:rsidP="00A24C3D">
      <w:pPr>
        <w:pStyle w:val="NormalWeb"/>
        <w:tabs>
          <w:tab w:val="left" w:pos="1410"/>
        </w:tabs>
        <w:spacing w:before="0" w:beforeAutospacing="0" w:after="0" w:afterAutospacing="0"/>
        <w:jc w:val="both"/>
        <w:rPr>
          <w:rFonts w:asciiTheme="minorHAnsi" w:hAnsiTheme="minorHAnsi" w:cstheme="minorHAnsi"/>
          <w:sz w:val="24"/>
          <w:szCs w:val="24"/>
          <w:u w:val="single"/>
        </w:rPr>
      </w:pPr>
      <w:r w:rsidRPr="003F78A6">
        <w:rPr>
          <w:rFonts w:asciiTheme="minorHAnsi" w:hAnsiTheme="minorHAnsi" w:cstheme="minorHAnsi"/>
          <w:sz w:val="24"/>
          <w:szCs w:val="24"/>
          <w:u w:val="single"/>
        </w:rPr>
        <w:t>Contexte :</w:t>
      </w:r>
    </w:p>
    <w:p w14:paraId="1F771971" w14:textId="77777777" w:rsidR="003F78A6" w:rsidRDefault="003F78A6" w:rsidP="00A24C3D">
      <w:pPr>
        <w:pStyle w:val="NormalWeb"/>
        <w:tabs>
          <w:tab w:val="left" w:pos="1410"/>
        </w:tabs>
        <w:spacing w:before="0" w:beforeAutospacing="0" w:after="0" w:afterAutospacing="0"/>
        <w:jc w:val="both"/>
        <w:rPr>
          <w:rFonts w:asciiTheme="minorHAnsi" w:hAnsiTheme="minorHAnsi" w:cstheme="minorHAnsi"/>
          <w:sz w:val="24"/>
          <w:szCs w:val="24"/>
        </w:rPr>
      </w:pPr>
    </w:p>
    <w:p w14:paraId="07D272A0" w14:textId="77777777" w:rsidR="00767F15" w:rsidRDefault="00D120A2" w:rsidP="00767F15">
      <w:pPr>
        <w:pStyle w:val="NormalWeb"/>
        <w:tabs>
          <w:tab w:val="left" w:pos="1410"/>
        </w:tabs>
        <w:spacing w:before="0" w:beforeAutospacing="0" w:after="0" w:afterAutospacing="0"/>
        <w:jc w:val="both"/>
        <w:rPr>
          <w:rFonts w:asciiTheme="minorHAnsi" w:hAnsiTheme="minorHAnsi" w:cstheme="minorHAnsi"/>
          <w:sz w:val="24"/>
          <w:szCs w:val="24"/>
        </w:rPr>
      </w:pPr>
      <w:bookmarkStart w:id="0" w:name="_Hlk116488787"/>
      <w:r>
        <w:rPr>
          <w:rFonts w:asciiTheme="minorHAnsi" w:hAnsiTheme="minorHAnsi" w:cstheme="minorHAnsi"/>
          <w:sz w:val="24"/>
          <w:szCs w:val="24"/>
        </w:rPr>
        <w:t>100% dédiée à la santé animale</w:t>
      </w:r>
      <w:bookmarkEnd w:id="0"/>
      <w:r>
        <w:rPr>
          <w:rFonts w:asciiTheme="minorHAnsi" w:hAnsiTheme="minorHAnsi" w:cstheme="minorHAnsi"/>
          <w:sz w:val="24"/>
          <w:szCs w:val="24"/>
        </w:rPr>
        <w:t xml:space="preserve">, </w:t>
      </w:r>
      <w:r w:rsidRPr="00D120A2">
        <w:rPr>
          <w:rFonts w:asciiTheme="minorHAnsi" w:hAnsiTheme="minorHAnsi" w:cstheme="minorHAnsi"/>
          <w:sz w:val="24"/>
          <w:szCs w:val="24"/>
        </w:rPr>
        <w:t>6e laboratoire pharmaceutique vétérinaire mondial</w:t>
      </w:r>
      <w:r>
        <w:rPr>
          <w:rFonts w:asciiTheme="minorHAnsi" w:hAnsiTheme="minorHAnsi" w:cstheme="minorHAnsi"/>
          <w:sz w:val="24"/>
          <w:szCs w:val="24"/>
        </w:rPr>
        <w:t>, l</w:t>
      </w:r>
      <w:r w:rsidR="00A24C3D" w:rsidRPr="00A24C3D">
        <w:rPr>
          <w:rFonts w:asciiTheme="minorHAnsi" w:hAnsiTheme="minorHAnsi" w:cstheme="minorHAnsi"/>
          <w:sz w:val="24"/>
          <w:szCs w:val="24"/>
        </w:rPr>
        <w:t xml:space="preserve">’entreprise </w:t>
      </w:r>
      <w:proofErr w:type="spellStart"/>
      <w:r w:rsidR="00A24C3D" w:rsidRPr="00A24C3D">
        <w:rPr>
          <w:rFonts w:asciiTheme="minorHAnsi" w:hAnsiTheme="minorHAnsi" w:cstheme="minorHAnsi"/>
          <w:sz w:val="24"/>
          <w:szCs w:val="24"/>
        </w:rPr>
        <w:t>Virbac</w:t>
      </w:r>
      <w:proofErr w:type="spellEnd"/>
      <w:r w:rsidR="00A24C3D" w:rsidRPr="00A24C3D">
        <w:rPr>
          <w:rFonts w:asciiTheme="minorHAnsi" w:hAnsiTheme="minorHAnsi" w:cstheme="minorHAnsi"/>
          <w:sz w:val="24"/>
          <w:szCs w:val="24"/>
        </w:rPr>
        <w:t xml:space="preserve"> est en développement et recherche un nouvel espace pour la réalisation d’une usine de production.</w:t>
      </w:r>
      <w:r w:rsidR="003F78A6">
        <w:rPr>
          <w:rFonts w:asciiTheme="minorHAnsi" w:hAnsiTheme="minorHAnsi" w:cstheme="minorHAnsi"/>
          <w:sz w:val="24"/>
          <w:szCs w:val="24"/>
        </w:rPr>
        <w:t xml:space="preserve"> </w:t>
      </w:r>
      <w:r w:rsidR="00767F15">
        <w:rPr>
          <w:rFonts w:asciiTheme="minorHAnsi" w:hAnsiTheme="minorHAnsi" w:cstheme="minorHAnsi"/>
          <w:sz w:val="24"/>
          <w:szCs w:val="24"/>
        </w:rPr>
        <w:t>En effet, d</w:t>
      </w:r>
      <w:r w:rsidR="00767F15" w:rsidRPr="00767F15">
        <w:rPr>
          <w:rFonts w:asciiTheme="minorHAnsi" w:hAnsiTheme="minorHAnsi" w:cstheme="minorHAnsi"/>
          <w:sz w:val="24"/>
          <w:szCs w:val="24"/>
        </w:rPr>
        <w:t xml:space="preserve">epuis plusieurs années, l'activité </w:t>
      </w:r>
      <w:proofErr w:type="spellStart"/>
      <w:r w:rsidR="00767F15" w:rsidRPr="00767F15">
        <w:rPr>
          <w:rFonts w:asciiTheme="minorHAnsi" w:hAnsiTheme="minorHAnsi" w:cstheme="minorHAnsi"/>
          <w:sz w:val="24"/>
          <w:szCs w:val="24"/>
        </w:rPr>
        <w:t>petfood</w:t>
      </w:r>
      <w:proofErr w:type="spellEnd"/>
      <w:r w:rsidR="00767F15" w:rsidRPr="00767F15">
        <w:rPr>
          <w:rFonts w:asciiTheme="minorHAnsi" w:hAnsiTheme="minorHAnsi" w:cstheme="minorHAnsi"/>
          <w:sz w:val="24"/>
          <w:szCs w:val="24"/>
        </w:rPr>
        <w:t xml:space="preserve"> au sein de </w:t>
      </w:r>
      <w:proofErr w:type="spellStart"/>
      <w:r w:rsidR="00767F15" w:rsidRPr="00767F15">
        <w:rPr>
          <w:rFonts w:asciiTheme="minorHAnsi" w:hAnsiTheme="minorHAnsi" w:cstheme="minorHAnsi"/>
          <w:sz w:val="24"/>
          <w:szCs w:val="24"/>
        </w:rPr>
        <w:t>Virbac</w:t>
      </w:r>
      <w:proofErr w:type="spellEnd"/>
      <w:r w:rsidR="00767F15" w:rsidRPr="00767F15">
        <w:rPr>
          <w:rFonts w:asciiTheme="minorHAnsi" w:hAnsiTheme="minorHAnsi" w:cstheme="minorHAnsi"/>
          <w:sz w:val="24"/>
          <w:szCs w:val="24"/>
        </w:rPr>
        <w:t xml:space="preserve"> connaît une croissance soutenue. </w:t>
      </w:r>
    </w:p>
    <w:p w14:paraId="7B282DFE" w14:textId="77777777" w:rsid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p>
    <w:p w14:paraId="544C93CE" w14:textId="2F842264" w:rsidR="00767F15" w:rsidRP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r w:rsidRPr="00767F15">
        <w:rPr>
          <w:rFonts w:asciiTheme="minorHAnsi" w:hAnsiTheme="minorHAnsi" w:cstheme="minorHAnsi"/>
          <w:sz w:val="24"/>
          <w:szCs w:val="24"/>
        </w:rPr>
        <w:t xml:space="preserve">À ce stade, cette activité est organisée autour de la gamme </w:t>
      </w:r>
      <w:proofErr w:type="spellStart"/>
      <w:r w:rsidRPr="00767F15">
        <w:rPr>
          <w:rFonts w:asciiTheme="minorHAnsi" w:hAnsiTheme="minorHAnsi" w:cstheme="minorHAnsi"/>
          <w:sz w:val="24"/>
          <w:szCs w:val="24"/>
        </w:rPr>
        <w:t>Veterinary</w:t>
      </w:r>
      <w:proofErr w:type="spellEnd"/>
      <w:r w:rsidRPr="00767F15">
        <w:rPr>
          <w:rFonts w:asciiTheme="minorHAnsi" w:hAnsiTheme="minorHAnsi" w:cstheme="minorHAnsi"/>
          <w:sz w:val="24"/>
          <w:szCs w:val="24"/>
        </w:rPr>
        <w:t xml:space="preserve"> HPM dont certaines étapes de production sont sous-traitées auprès de trois fournisseurs français. Commercialisée par les filiales du Groupe ainsi que par nos distributeurs en Europe, Amérique Latine, Japon et États-Unis, la gamme </w:t>
      </w:r>
      <w:proofErr w:type="spellStart"/>
      <w:r w:rsidRPr="00767F15">
        <w:rPr>
          <w:rFonts w:asciiTheme="minorHAnsi" w:hAnsiTheme="minorHAnsi" w:cstheme="minorHAnsi"/>
          <w:sz w:val="24"/>
          <w:szCs w:val="24"/>
        </w:rPr>
        <w:t>Veterinary</w:t>
      </w:r>
      <w:proofErr w:type="spellEnd"/>
      <w:r w:rsidRPr="00767F15">
        <w:rPr>
          <w:rFonts w:asciiTheme="minorHAnsi" w:hAnsiTheme="minorHAnsi" w:cstheme="minorHAnsi"/>
          <w:sz w:val="24"/>
          <w:szCs w:val="24"/>
        </w:rPr>
        <w:t xml:space="preserve"> HPM est aujourd’hui quasi exclusivement enrobée et ensachée sur le site de </w:t>
      </w:r>
      <w:proofErr w:type="spellStart"/>
      <w:r w:rsidRPr="00767F15">
        <w:rPr>
          <w:rFonts w:asciiTheme="minorHAnsi" w:hAnsiTheme="minorHAnsi" w:cstheme="minorHAnsi"/>
          <w:sz w:val="24"/>
          <w:szCs w:val="24"/>
        </w:rPr>
        <w:t>Virbac</w:t>
      </w:r>
      <w:proofErr w:type="spellEnd"/>
      <w:r w:rsidRPr="00767F15">
        <w:rPr>
          <w:rFonts w:asciiTheme="minorHAnsi" w:hAnsiTheme="minorHAnsi" w:cstheme="minorHAnsi"/>
          <w:sz w:val="24"/>
          <w:szCs w:val="24"/>
        </w:rPr>
        <w:t xml:space="preserve"> Nutrition à Vauvert (Gard).</w:t>
      </w:r>
    </w:p>
    <w:p w14:paraId="18CF2C91" w14:textId="77777777" w:rsidR="00767F15" w:rsidRP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p>
    <w:p w14:paraId="7AA011F7" w14:textId="0574D17E" w:rsidR="00767F15" w:rsidRDefault="00767F15" w:rsidP="00767F15">
      <w:pPr>
        <w:pStyle w:val="NormalWeb"/>
        <w:tabs>
          <w:tab w:val="left" w:pos="1410"/>
        </w:tabs>
        <w:spacing w:before="0" w:beforeAutospacing="0" w:after="0" w:afterAutospacing="0"/>
        <w:jc w:val="both"/>
        <w:rPr>
          <w:rFonts w:cstheme="minorHAnsi"/>
          <w:szCs w:val="24"/>
        </w:rPr>
      </w:pPr>
      <w:r>
        <w:rPr>
          <w:rFonts w:asciiTheme="minorHAnsi" w:hAnsiTheme="minorHAnsi" w:cstheme="minorHAnsi"/>
          <w:sz w:val="24"/>
          <w:szCs w:val="24"/>
        </w:rPr>
        <w:t xml:space="preserve">NB : </w:t>
      </w:r>
      <w:r>
        <w:rPr>
          <w:rFonts w:asciiTheme="minorHAnsi" w:hAnsiTheme="minorHAnsi" w:cstheme="minorHAnsi"/>
          <w:sz w:val="24"/>
          <w:szCs w:val="24"/>
        </w:rPr>
        <w:t>La filière « </w:t>
      </w:r>
      <w:proofErr w:type="spellStart"/>
      <w:r>
        <w:rPr>
          <w:rFonts w:asciiTheme="minorHAnsi" w:hAnsiTheme="minorHAnsi" w:cstheme="minorHAnsi"/>
          <w:sz w:val="24"/>
          <w:szCs w:val="24"/>
        </w:rPr>
        <w:t>Virbac</w:t>
      </w:r>
      <w:proofErr w:type="spellEnd"/>
      <w:r>
        <w:rPr>
          <w:rFonts w:asciiTheme="minorHAnsi" w:hAnsiTheme="minorHAnsi" w:cstheme="minorHAnsi"/>
          <w:sz w:val="24"/>
          <w:szCs w:val="24"/>
        </w:rPr>
        <w:t xml:space="preserve"> Nutrition » compte </w:t>
      </w:r>
      <w:r w:rsidRPr="00A24C3D">
        <w:rPr>
          <w:rFonts w:asciiTheme="minorHAnsi" w:hAnsiTheme="minorHAnsi" w:cstheme="minorHAnsi"/>
          <w:sz w:val="24"/>
          <w:szCs w:val="24"/>
        </w:rPr>
        <w:t xml:space="preserve">actuellement </w:t>
      </w:r>
      <w:r>
        <w:rPr>
          <w:rFonts w:asciiTheme="minorHAnsi" w:hAnsiTheme="minorHAnsi" w:cstheme="minorHAnsi"/>
          <w:sz w:val="24"/>
          <w:szCs w:val="24"/>
        </w:rPr>
        <w:t xml:space="preserve">70 </w:t>
      </w:r>
      <w:r w:rsidRPr="00A24C3D">
        <w:rPr>
          <w:rFonts w:asciiTheme="minorHAnsi" w:hAnsiTheme="minorHAnsi" w:cstheme="minorHAnsi"/>
          <w:sz w:val="24"/>
          <w:szCs w:val="24"/>
        </w:rPr>
        <w:t>emplois sur l’usine de Vauvert</w:t>
      </w:r>
      <w:r>
        <w:rPr>
          <w:rFonts w:asciiTheme="minorHAnsi" w:hAnsiTheme="minorHAnsi" w:cstheme="minorHAnsi"/>
          <w:sz w:val="24"/>
          <w:szCs w:val="24"/>
        </w:rPr>
        <w:t> ; ces derniers</w:t>
      </w:r>
      <w:r w:rsidRPr="00A24C3D">
        <w:rPr>
          <w:rFonts w:asciiTheme="minorHAnsi" w:hAnsiTheme="minorHAnsi" w:cstheme="minorHAnsi"/>
          <w:sz w:val="24"/>
          <w:szCs w:val="24"/>
        </w:rPr>
        <w:t xml:space="preserve"> </w:t>
      </w:r>
      <w:r>
        <w:rPr>
          <w:rFonts w:asciiTheme="minorHAnsi" w:hAnsiTheme="minorHAnsi" w:cstheme="minorHAnsi"/>
          <w:sz w:val="24"/>
          <w:szCs w:val="24"/>
        </w:rPr>
        <w:t>doivent</w:t>
      </w:r>
      <w:r w:rsidRPr="00A24C3D">
        <w:rPr>
          <w:rFonts w:asciiTheme="minorHAnsi" w:hAnsiTheme="minorHAnsi" w:cstheme="minorHAnsi"/>
          <w:sz w:val="24"/>
          <w:szCs w:val="24"/>
        </w:rPr>
        <w:t xml:space="preserve"> être déplacé</w:t>
      </w:r>
      <w:r>
        <w:rPr>
          <w:rFonts w:asciiTheme="minorHAnsi" w:hAnsiTheme="minorHAnsi" w:cstheme="minorHAnsi"/>
          <w:sz w:val="24"/>
          <w:szCs w:val="24"/>
        </w:rPr>
        <w:t>s sur une nouvelle zone</w:t>
      </w:r>
      <w:r w:rsidRPr="00A24C3D">
        <w:rPr>
          <w:rFonts w:asciiTheme="minorHAnsi" w:hAnsiTheme="minorHAnsi" w:cstheme="minorHAnsi"/>
          <w:sz w:val="24"/>
          <w:szCs w:val="24"/>
        </w:rPr>
        <w:t>, un déménagement qui permettra d’embaucher 50 emplois</w:t>
      </w:r>
      <w:r w:rsidRPr="00A24C3D">
        <w:rPr>
          <w:rFonts w:cstheme="minorHAnsi"/>
          <w:szCs w:val="24"/>
        </w:rPr>
        <w:t xml:space="preserve"> </w:t>
      </w:r>
      <w:r w:rsidRPr="003F78A6">
        <w:rPr>
          <w:rFonts w:asciiTheme="minorHAnsi" w:hAnsiTheme="minorHAnsi" w:cstheme="minorHAnsi"/>
          <w:sz w:val="24"/>
          <w:szCs w:val="24"/>
        </w:rPr>
        <w:t>supplémentaires</w:t>
      </w:r>
      <w:r>
        <w:rPr>
          <w:rFonts w:asciiTheme="minorHAnsi" w:hAnsiTheme="minorHAnsi" w:cstheme="minorHAnsi"/>
          <w:sz w:val="24"/>
          <w:szCs w:val="24"/>
        </w:rPr>
        <w:t xml:space="preserve"> à court termes</w:t>
      </w:r>
      <w:r w:rsidRPr="003F78A6">
        <w:rPr>
          <w:rFonts w:asciiTheme="minorHAnsi" w:hAnsiTheme="minorHAnsi" w:cstheme="minorHAnsi"/>
          <w:sz w:val="24"/>
          <w:szCs w:val="24"/>
        </w:rPr>
        <w:t>.</w:t>
      </w:r>
    </w:p>
    <w:p w14:paraId="5BE9943A" w14:textId="77777777" w:rsid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p>
    <w:p w14:paraId="6ED984FF" w14:textId="2EEC0FC0" w:rsid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r w:rsidRPr="00767F15">
        <w:rPr>
          <w:rFonts w:asciiTheme="minorHAnsi" w:hAnsiTheme="minorHAnsi" w:cstheme="minorHAnsi"/>
          <w:sz w:val="24"/>
          <w:szCs w:val="24"/>
        </w:rPr>
        <w:t xml:space="preserve">Pour gérer au mieux l’augmentation croissante des volumes de </w:t>
      </w:r>
      <w:proofErr w:type="spellStart"/>
      <w:r w:rsidRPr="00767F15">
        <w:rPr>
          <w:rFonts w:asciiTheme="minorHAnsi" w:hAnsiTheme="minorHAnsi" w:cstheme="minorHAnsi"/>
          <w:sz w:val="24"/>
          <w:szCs w:val="24"/>
        </w:rPr>
        <w:t>petfood</w:t>
      </w:r>
      <w:proofErr w:type="spellEnd"/>
      <w:r w:rsidRPr="00767F15">
        <w:rPr>
          <w:rFonts w:asciiTheme="minorHAnsi" w:hAnsiTheme="minorHAnsi" w:cstheme="minorHAnsi"/>
          <w:sz w:val="24"/>
          <w:szCs w:val="24"/>
        </w:rPr>
        <w:t xml:space="preserve"> à produire, il était devenu indispensable </w:t>
      </w:r>
      <w:r w:rsidRPr="00767F15">
        <w:rPr>
          <w:rFonts w:asciiTheme="minorHAnsi" w:hAnsiTheme="minorHAnsi" w:cstheme="minorHAnsi"/>
          <w:sz w:val="24"/>
          <w:szCs w:val="24"/>
        </w:rPr>
        <w:t xml:space="preserve">pour l’entreprise </w:t>
      </w:r>
      <w:r w:rsidRPr="00767F15">
        <w:rPr>
          <w:rFonts w:asciiTheme="minorHAnsi" w:hAnsiTheme="minorHAnsi" w:cstheme="minorHAnsi"/>
          <w:sz w:val="24"/>
          <w:szCs w:val="24"/>
        </w:rPr>
        <w:t>de sécuriser cette activité à travers un ensemble de mesures clés : maîtriser en direct l’approvisionnement des matières premières et l’ensemble de la chaîne de production, garantir la qualité, optimiser les coûts, accélérer l’innovation et la mise sur le marché</w:t>
      </w:r>
      <w:r>
        <w:rPr>
          <w:rFonts w:asciiTheme="minorHAnsi" w:hAnsiTheme="minorHAnsi" w:cstheme="minorHAnsi"/>
          <w:sz w:val="24"/>
          <w:szCs w:val="24"/>
        </w:rPr>
        <w:t>.</w:t>
      </w:r>
      <w:r w:rsidRPr="00767F15">
        <w:rPr>
          <w:rFonts w:asciiTheme="minorHAnsi" w:hAnsiTheme="minorHAnsi" w:cstheme="minorHAnsi"/>
          <w:sz w:val="24"/>
          <w:szCs w:val="24"/>
        </w:rPr>
        <w:t xml:space="preserve"> </w:t>
      </w:r>
      <w:r w:rsidRPr="003F78A6">
        <w:rPr>
          <w:rFonts w:asciiTheme="minorHAnsi" w:hAnsiTheme="minorHAnsi" w:cstheme="minorHAnsi"/>
          <w:sz w:val="24"/>
          <w:szCs w:val="24"/>
        </w:rPr>
        <w:t>L’entreprise recherch</w:t>
      </w:r>
      <w:r>
        <w:rPr>
          <w:rFonts w:asciiTheme="minorHAnsi" w:hAnsiTheme="minorHAnsi" w:cstheme="minorHAnsi"/>
          <w:sz w:val="24"/>
          <w:szCs w:val="24"/>
        </w:rPr>
        <w:t xml:space="preserve">ait donc </w:t>
      </w:r>
      <w:r w:rsidRPr="003F78A6">
        <w:rPr>
          <w:rFonts w:asciiTheme="minorHAnsi" w:hAnsiTheme="minorHAnsi" w:cstheme="minorHAnsi"/>
          <w:sz w:val="24"/>
          <w:szCs w:val="24"/>
        </w:rPr>
        <w:t xml:space="preserve">un site d’environ 70 000m² offrant la possibilité </w:t>
      </w:r>
      <w:r>
        <w:rPr>
          <w:rFonts w:asciiTheme="minorHAnsi" w:hAnsiTheme="minorHAnsi" w:cstheme="minorHAnsi"/>
          <w:sz w:val="24"/>
          <w:szCs w:val="24"/>
        </w:rPr>
        <w:t xml:space="preserve">de créer une nouvelle usine et </w:t>
      </w:r>
      <w:r w:rsidRPr="003F78A6">
        <w:rPr>
          <w:rFonts w:asciiTheme="minorHAnsi" w:hAnsiTheme="minorHAnsi" w:cstheme="minorHAnsi"/>
          <w:sz w:val="24"/>
          <w:szCs w:val="24"/>
        </w:rPr>
        <w:t>de rapatrier de</w:t>
      </w:r>
      <w:r>
        <w:rPr>
          <w:rFonts w:asciiTheme="minorHAnsi" w:hAnsiTheme="minorHAnsi" w:cstheme="minorHAnsi"/>
          <w:sz w:val="24"/>
          <w:szCs w:val="24"/>
        </w:rPr>
        <w:t xml:space="preserve"> nouvelles activités si besoin. </w:t>
      </w:r>
    </w:p>
    <w:p w14:paraId="553949E6" w14:textId="77777777" w:rsidR="00767F15" w:rsidRP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p>
    <w:p w14:paraId="11D4E4DC" w14:textId="7FACCC05" w:rsidR="00767F15" w:rsidRPr="00767F15" w:rsidRDefault="00767F15" w:rsidP="00767F15">
      <w:pPr>
        <w:pStyle w:val="NormalWeb"/>
        <w:tabs>
          <w:tab w:val="left" w:pos="1410"/>
        </w:tabs>
        <w:spacing w:before="0" w:beforeAutospacing="0" w:after="0" w:afterAutospacing="0"/>
        <w:jc w:val="both"/>
        <w:rPr>
          <w:rFonts w:asciiTheme="minorHAnsi" w:hAnsiTheme="minorHAnsi" w:cstheme="minorHAnsi"/>
          <w:sz w:val="24"/>
          <w:szCs w:val="24"/>
        </w:rPr>
      </w:pPr>
      <w:r w:rsidRPr="00767F15">
        <w:rPr>
          <w:rFonts w:asciiTheme="minorHAnsi" w:hAnsiTheme="minorHAnsi" w:cstheme="minorHAnsi"/>
          <w:sz w:val="24"/>
          <w:szCs w:val="24"/>
        </w:rPr>
        <w:t>C’est pourquoi</w:t>
      </w:r>
      <w:r>
        <w:rPr>
          <w:rFonts w:asciiTheme="minorHAnsi" w:hAnsiTheme="minorHAnsi" w:cstheme="minorHAnsi"/>
          <w:sz w:val="24"/>
          <w:szCs w:val="24"/>
        </w:rPr>
        <w:t xml:space="preserve"> </w:t>
      </w:r>
      <w:proofErr w:type="spellStart"/>
      <w:r>
        <w:rPr>
          <w:rFonts w:asciiTheme="minorHAnsi" w:hAnsiTheme="minorHAnsi" w:cstheme="minorHAnsi"/>
          <w:sz w:val="24"/>
          <w:szCs w:val="24"/>
        </w:rPr>
        <w:t>Virbac</w:t>
      </w:r>
      <w:proofErr w:type="spellEnd"/>
      <w:r>
        <w:rPr>
          <w:rFonts w:asciiTheme="minorHAnsi" w:hAnsiTheme="minorHAnsi" w:cstheme="minorHAnsi"/>
          <w:sz w:val="24"/>
          <w:szCs w:val="24"/>
        </w:rPr>
        <w:t xml:space="preserve"> a </w:t>
      </w:r>
      <w:r w:rsidRPr="00767F15">
        <w:rPr>
          <w:rFonts w:asciiTheme="minorHAnsi" w:hAnsiTheme="minorHAnsi" w:cstheme="minorHAnsi"/>
          <w:sz w:val="24"/>
          <w:szCs w:val="24"/>
        </w:rPr>
        <w:t xml:space="preserve">décidé de construire un nouveau bâtiment de production de 12 000 m² qui intégrera l’ensemble des étapes depuis l’approvisionnement des matières premières jusqu’au produit fini. Situé à 20 km du site de </w:t>
      </w:r>
      <w:proofErr w:type="spellStart"/>
      <w:r w:rsidRPr="00767F15">
        <w:rPr>
          <w:rFonts w:asciiTheme="minorHAnsi" w:hAnsiTheme="minorHAnsi" w:cstheme="minorHAnsi"/>
          <w:sz w:val="24"/>
          <w:szCs w:val="24"/>
        </w:rPr>
        <w:t>Virbac</w:t>
      </w:r>
      <w:proofErr w:type="spellEnd"/>
      <w:r w:rsidRPr="00767F15">
        <w:rPr>
          <w:rFonts w:asciiTheme="minorHAnsi" w:hAnsiTheme="minorHAnsi" w:cstheme="minorHAnsi"/>
          <w:sz w:val="24"/>
          <w:szCs w:val="24"/>
        </w:rPr>
        <w:t xml:space="preserve"> Nutrition de Vauvert (ZAC de la Mitra à Nîmes), ce site évolutif produira à terme la majorité des besoins. Pour accompagner l’intensification des commandes, des lignes d’extrusion et packaging supplémentaires pourront être ajoutées et une part de sous-traitance sera conservée afin d’absorber les fluctuations de la demande</w:t>
      </w:r>
    </w:p>
    <w:p w14:paraId="1C3963CC" w14:textId="77777777" w:rsidR="004B34C5" w:rsidRDefault="004B34C5" w:rsidP="004B34C5">
      <w:pPr>
        <w:pStyle w:val="NormalWeb"/>
        <w:tabs>
          <w:tab w:val="left" w:pos="1410"/>
        </w:tabs>
        <w:spacing w:before="0" w:beforeAutospacing="0" w:after="0" w:afterAutospacing="0"/>
        <w:jc w:val="both"/>
        <w:rPr>
          <w:rFonts w:asciiTheme="minorHAnsi" w:hAnsiTheme="minorHAnsi" w:cstheme="minorHAnsi"/>
          <w:sz w:val="24"/>
          <w:szCs w:val="24"/>
        </w:rPr>
      </w:pPr>
    </w:p>
    <w:p w14:paraId="4D35F606" w14:textId="0FDC7310" w:rsidR="004B34C5" w:rsidRPr="00B947D2" w:rsidRDefault="004B34C5" w:rsidP="004B34C5">
      <w:pPr>
        <w:pStyle w:val="NormalWeb"/>
        <w:tabs>
          <w:tab w:val="left" w:pos="1410"/>
        </w:tabs>
        <w:spacing w:before="0" w:beforeAutospacing="0" w:after="0" w:afterAutospacing="0"/>
        <w:jc w:val="both"/>
        <w:rPr>
          <w:rFonts w:asciiTheme="minorHAnsi" w:hAnsiTheme="minorHAnsi" w:cstheme="minorHAnsi"/>
          <w:sz w:val="24"/>
          <w:szCs w:val="24"/>
          <w:u w:val="single"/>
        </w:rPr>
      </w:pPr>
      <w:r w:rsidRPr="00B947D2">
        <w:rPr>
          <w:rFonts w:asciiTheme="minorHAnsi" w:hAnsiTheme="minorHAnsi" w:cstheme="minorHAnsi"/>
          <w:sz w:val="24"/>
          <w:szCs w:val="24"/>
          <w:u w:val="single"/>
        </w:rPr>
        <w:t>Objectifs </w:t>
      </w:r>
      <w:r w:rsidR="00B947D2">
        <w:rPr>
          <w:rFonts w:asciiTheme="minorHAnsi" w:hAnsiTheme="minorHAnsi" w:cstheme="minorHAnsi"/>
          <w:sz w:val="24"/>
          <w:szCs w:val="24"/>
          <w:u w:val="single"/>
        </w:rPr>
        <w:t>via ce nouveau site :</w:t>
      </w:r>
    </w:p>
    <w:p w14:paraId="1366F8B9" w14:textId="77777777" w:rsidR="00B947D2" w:rsidRDefault="00B947D2" w:rsidP="004B34C5">
      <w:pPr>
        <w:pStyle w:val="NormalWeb"/>
        <w:tabs>
          <w:tab w:val="left" w:pos="1410"/>
        </w:tabs>
        <w:spacing w:before="0" w:beforeAutospacing="0" w:after="0" w:afterAutospacing="0"/>
        <w:jc w:val="both"/>
        <w:rPr>
          <w:rFonts w:asciiTheme="minorHAnsi" w:hAnsiTheme="minorHAnsi" w:cstheme="minorHAnsi"/>
          <w:sz w:val="24"/>
          <w:szCs w:val="24"/>
        </w:rPr>
      </w:pPr>
    </w:p>
    <w:p w14:paraId="1418CCB3" w14:textId="20D94BD4" w:rsidR="004B34C5" w:rsidRDefault="004B34C5" w:rsidP="004B34C5">
      <w:pPr>
        <w:pStyle w:val="NormalWeb"/>
        <w:numPr>
          <w:ilvl w:val="0"/>
          <w:numId w:val="13"/>
        </w:numPr>
        <w:tabs>
          <w:tab w:val="left" w:pos="1410"/>
        </w:tabs>
        <w:spacing w:before="0" w:beforeAutospacing="0" w:after="0" w:afterAutospacing="0"/>
        <w:jc w:val="both"/>
        <w:rPr>
          <w:rFonts w:asciiTheme="minorHAnsi" w:hAnsiTheme="minorHAnsi" w:cstheme="minorHAnsi"/>
          <w:sz w:val="24"/>
          <w:szCs w:val="24"/>
        </w:rPr>
      </w:pPr>
      <w:r w:rsidRPr="004B34C5">
        <w:rPr>
          <w:rFonts w:asciiTheme="minorHAnsi" w:hAnsiTheme="minorHAnsi" w:cstheme="minorHAnsi"/>
          <w:sz w:val="24"/>
          <w:szCs w:val="24"/>
        </w:rPr>
        <w:t xml:space="preserve">Accompagner la croissance du </w:t>
      </w:r>
      <w:r>
        <w:rPr>
          <w:rFonts w:asciiTheme="minorHAnsi" w:hAnsiTheme="minorHAnsi" w:cstheme="minorHAnsi"/>
          <w:sz w:val="24"/>
          <w:szCs w:val="24"/>
        </w:rPr>
        <w:t xml:space="preserve">groupe et </w:t>
      </w:r>
      <w:r w:rsidRPr="004B34C5">
        <w:rPr>
          <w:rFonts w:asciiTheme="minorHAnsi" w:hAnsiTheme="minorHAnsi" w:cstheme="minorHAnsi"/>
          <w:sz w:val="24"/>
          <w:szCs w:val="24"/>
        </w:rPr>
        <w:t xml:space="preserve">doubler le volume de produits nutrition </w:t>
      </w:r>
      <w:r w:rsidRPr="004B34C5">
        <w:rPr>
          <w:rFonts w:asciiTheme="minorHAnsi" w:hAnsiTheme="minorHAnsi" w:cstheme="minorHAnsi"/>
          <w:sz w:val="24"/>
          <w:szCs w:val="24"/>
        </w:rPr>
        <w:br/>
        <w:t>santé d’ici 2030</w:t>
      </w:r>
      <w:r w:rsidR="001D6D30">
        <w:rPr>
          <w:rFonts w:asciiTheme="minorHAnsi" w:hAnsiTheme="minorHAnsi" w:cstheme="minorHAnsi"/>
          <w:sz w:val="24"/>
          <w:szCs w:val="24"/>
        </w:rPr>
        <w:t> ;</w:t>
      </w:r>
    </w:p>
    <w:p w14:paraId="24F4BDA8" w14:textId="2940EC08" w:rsidR="004B34C5" w:rsidRPr="004B34C5" w:rsidRDefault="004B34C5" w:rsidP="004B34C5">
      <w:pPr>
        <w:pStyle w:val="NormalWeb"/>
        <w:numPr>
          <w:ilvl w:val="0"/>
          <w:numId w:val="13"/>
        </w:numPr>
        <w:tabs>
          <w:tab w:val="left" w:pos="1410"/>
        </w:tabs>
        <w:spacing w:before="0" w:beforeAutospacing="0" w:after="0" w:afterAutospacing="0"/>
        <w:jc w:val="both"/>
        <w:rPr>
          <w:rFonts w:asciiTheme="minorHAnsi" w:hAnsiTheme="minorHAnsi" w:cstheme="minorHAnsi"/>
          <w:sz w:val="24"/>
          <w:szCs w:val="24"/>
        </w:rPr>
      </w:pPr>
      <w:r w:rsidRPr="004B34C5">
        <w:rPr>
          <w:rFonts w:asciiTheme="minorHAnsi" w:hAnsiTheme="minorHAnsi" w:cstheme="minorHAnsi"/>
          <w:sz w:val="24"/>
          <w:szCs w:val="24"/>
        </w:rPr>
        <w:t xml:space="preserve">160 </w:t>
      </w:r>
      <w:r>
        <w:rPr>
          <w:rFonts w:asciiTheme="minorHAnsi" w:hAnsiTheme="minorHAnsi" w:cstheme="minorHAnsi"/>
          <w:sz w:val="24"/>
          <w:szCs w:val="24"/>
        </w:rPr>
        <w:t>salariés</w:t>
      </w:r>
      <w:r w:rsidRPr="004B34C5">
        <w:rPr>
          <w:rFonts w:asciiTheme="minorHAnsi" w:hAnsiTheme="minorHAnsi" w:cstheme="minorHAnsi"/>
          <w:sz w:val="24"/>
          <w:szCs w:val="24"/>
        </w:rPr>
        <w:t xml:space="preserve"> </w:t>
      </w:r>
      <w:r w:rsidR="001D6D30">
        <w:rPr>
          <w:rFonts w:asciiTheme="minorHAnsi" w:hAnsiTheme="minorHAnsi" w:cstheme="minorHAnsi"/>
          <w:sz w:val="24"/>
          <w:szCs w:val="24"/>
        </w:rPr>
        <w:t xml:space="preserve">min à termes </w:t>
      </w:r>
      <w:r w:rsidRPr="004B34C5">
        <w:rPr>
          <w:rFonts w:asciiTheme="minorHAnsi" w:hAnsiTheme="minorHAnsi" w:cstheme="minorHAnsi"/>
          <w:sz w:val="24"/>
          <w:szCs w:val="24"/>
        </w:rPr>
        <w:t xml:space="preserve">sur site, </w:t>
      </w:r>
      <w:r>
        <w:rPr>
          <w:rFonts w:asciiTheme="minorHAnsi" w:hAnsiTheme="minorHAnsi" w:cstheme="minorHAnsi"/>
          <w:sz w:val="24"/>
          <w:szCs w:val="24"/>
        </w:rPr>
        <w:t xml:space="preserve">au </w:t>
      </w:r>
      <w:r w:rsidRPr="004B34C5">
        <w:rPr>
          <w:rFonts w:asciiTheme="minorHAnsi" w:hAnsiTheme="minorHAnsi" w:cstheme="minorHAnsi"/>
          <w:sz w:val="24"/>
          <w:szCs w:val="24"/>
        </w:rPr>
        <w:t>profil très variés</w:t>
      </w:r>
      <w:r>
        <w:rPr>
          <w:rFonts w:asciiTheme="minorHAnsi" w:hAnsiTheme="minorHAnsi" w:cstheme="minorHAnsi"/>
          <w:sz w:val="24"/>
          <w:szCs w:val="24"/>
        </w:rPr>
        <w:t xml:space="preserve">, </w:t>
      </w:r>
      <w:r w:rsidRPr="004B34C5">
        <w:rPr>
          <w:rFonts w:asciiTheme="minorHAnsi" w:hAnsiTheme="minorHAnsi" w:cstheme="minorHAnsi"/>
          <w:sz w:val="24"/>
          <w:szCs w:val="24"/>
        </w:rPr>
        <w:t>du conducteur de ligne automatisée à l’ingénieur projet R&amp;D</w:t>
      </w:r>
      <w:r w:rsidR="001D6D30">
        <w:rPr>
          <w:rFonts w:asciiTheme="minorHAnsi" w:hAnsiTheme="minorHAnsi" w:cstheme="minorHAnsi"/>
          <w:sz w:val="24"/>
          <w:szCs w:val="24"/>
        </w:rPr>
        <w:t xml:space="preserve">, </w:t>
      </w:r>
      <w:r w:rsidRPr="004B34C5">
        <w:rPr>
          <w:rFonts w:asciiTheme="minorHAnsi" w:hAnsiTheme="minorHAnsi" w:cstheme="minorHAnsi"/>
          <w:sz w:val="24"/>
          <w:szCs w:val="24"/>
        </w:rPr>
        <w:t>de la fonction locale à la fonction globale</w:t>
      </w:r>
      <w:r w:rsidR="001D6D30">
        <w:rPr>
          <w:rFonts w:asciiTheme="minorHAnsi" w:hAnsiTheme="minorHAnsi" w:cstheme="minorHAnsi"/>
          <w:sz w:val="24"/>
          <w:szCs w:val="24"/>
        </w:rPr>
        <w:t> ;</w:t>
      </w:r>
    </w:p>
    <w:p w14:paraId="5C1C98F1" w14:textId="58CBF86D" w:rsidR="004B34C5" w:rsidRPr="004B34C5" w:rsidRDefault="004B34C5" w:rsidP="001D6D30">
      <w:pPr>
        <w:pStyle w:val="NormalWeb"/>
        <w:numPr>
          <w:ilvl w:val="0"/>
          <w:numId w:val="13"/>
        </w:numPr>
        <w:tabs>
          <w:tab w:val="left" w:pos="1410"/>
        </w:tabs>
        <w:spacing w:before="0" w:beforeAutospacing="0" w:after="0" w:afterAutospacing="0"/>
        <w:jc w:val="both"/>
        <w:rPr>
          <w:rFonts w:asciiTheme="minorHAnsi" w:hAnsiTheme="minorHAnsi" w:cstheme="minorHAnsi"/>
          <w:sz w:val="24"/>
          <w:szCs w:val="24"/>
        </w:rPr>
      </w:pPr>
      <w:r w:rsidRPr="004B34C5">
        <w:rPr>
          <w:rFonts w:asciiTheme="minorHAnsi" w:hAnsiTheme="minorHAnsi" w:cstheme="minorHAnsi"/>
          <w:sz w:val="24"/>
          <w:szCs w:val="24"/>
        </w:rPr>
        <w:t>Poursuite de l’extension géographique</w:t>
      </w:r>
      <w:r w:rsidR="001D6D30">
        <w:rPr>
          <w:rFonts w:asciiTheme="minorHAnsi" w:hAnsiTheme="minorHAnsi" w:cstheme="minorHAnsi"/>
          <w:sz w:val="24"/>
          <w:szCs w:val="24"/>
        </w:rPr>
        <w:t> ;</w:t>
      </w:r>
    </w:p>
    <w:p w14:paraId="50243742" w14:textId="25CCC0F6" w:rsidR="004B34C5" w:rsidRPr="004B34C5" w:rsidRDefault="004B34C5" w:rsidP="001D6D30">
      <w:pPr>
        <w:pStyle w:val="NormalWeb"/>
        <w:numPr>
          <w:ilvl w:val="0"/>
          <w:numId w:val="13"/>
        </w:numPr>
        <w:tabs>
          <w:tab w:val="left" w:pos="1410"/>
        </w:tabs>
        <w:spacing w:before="0" w:beforeAutospacing="0" w:after="0" w:afterAutospacing="0"/>
        <w:jc w:val="both"/>
        <w:rPr>
          <w:rFonts w:asciiTheme="minorHAnsi" w:hAnsiTheme="minorHAnsi" w:cstheme="minorHAnsi"/>
          <w:sz w:val="24"/>
          <w:szCs w:val="24"/>
        </w:rPr>
      </w:pPr>
      <w:r w:rsidRPr="004B34C5">
        <w:rPr>
          <w:rFonts w:asciiTheme="minorHAnsi" w:hAnsiTheme="minorHAnsi" w:cstheme="minorHAnsi"/>
          <w:sz w:val="24"/>
          <w:szCs w:val="24"/>
        </w:rPr>
        <w:t>Faciliter l’innovation produit</w:t>
      </w:r>
      <w:r w:rsidR="001D6D30">
        <w:rPr>
          <w:rFonts w:asciiTheme="minorHAnsi" w:hAnsiTheme="minorHAnsi" w:cstheme="minorHAnsi"/>
          <w:sz w:val="24"/>
          <w:szCs w:val="24"/>
        </w:rPr>
        <w:t xml:space="preserve">, </w:t>
      </w:r>
      <w:r w:rsidRPr="004B34C5">
        <w:rPr>
          <w:rFonts w:asciiTheme="minorHAnsi" w:hAnsiTheme="minorHAnsi" w:cstheme="minorHAnsi"/>
          <w:sz w:val="24"/>
          <w:szCs w:val="24"/>
        </w:rPr>
        <w:t>nutrition santé</w:t>
      </w:r>
      <w:r w:rsidR="00924A6D">
        <w:rPr>
          <w:rFonts w:asciiTheme="minorHAnsi" w:hAnsiTheme="minorHAnsi" w:cstheme="minorHAnsi"/>
          <w:sz w:val="24"/>
          <w:szCs w:val="24"/>
        </w:rPr>
        <w:t> ;</w:t>
      </w:r>
    </w:p>
    <w:p w14:paraId="5B399668" w14:textId="6FC26F8F" w:rsidR="00A24C3D" w:rsidRPr="00B947D2" w:rsidRDefault="004B34C5" w:rsidP="003F78A6">
      <w:pPr>
        <w:pStyle w:val="NormalWeb"/>
        <w:numPr>
          <w:ilvl w:val="0"/>
          <w:numId w:val="13"/>
        </w:numPr>
        <w:tabs>
          <w:tab w:val="left" w:pos="1410"/>
        </w:tabs>
        <w:spacing w:before="0" w:beforeAutospacing="0" w:after="0" w:afterAutospacing="0"/>
        <w:jc w:val="both"/>
        <w:rPr>
          <w:rFonts w:cstheme="minorHAnsi"/>
          <w:sz w:val="24"/>
          <w:szCs w:val="24"/>
        </w:rPr>
      </w:pPr>
      <w:r w:rsidRPr="004B34C5">
        <w:rPr>
          <w:rFonts w:asciiTheme="minorHAnsi" w:hAnsiTheme="minorHAnsi" w:cstheme="minorHAnsi"/>
          <w:sz w:val="24"/>
          <w:szCs w:val="24"/>
        </w:rPr>
        <w:t xml:space="preserve">Une vitrine “industrielle” pour </w:t>
      </w:r>
      <w:r w:rsidR="001D6D30">
        <w:rPr>
          <w:rFonts w:asciiTheme="minorHAnsi" w:hAnsiTheme="minorHAnsi" w:cstheme="minorHAnsi"/>
          <w:sz w:val="24"/>
          <w:szCs w:val="24"/>
        </w:rPr>
        <w:t>les</w:t>
      </w:r>
      <w:r w:rsidRPr="004B34C5">
        <w:rPr>
          <w:rFonts w:cstheme="minorHAnsi"/>
          <w:sz w:val="24"/>
          <w:szCs w:val="24"/>
        </w:rPr>
        <w:t xml:space="preserve"> clients</w:t>
      </w:r>
      <w:r w:rsidR="001D6D30">
        <w:rPr>
          <w:rFonts w:cstheme="minorHAnsi"/>
          <w:sz w:val="24"/>
          <w:szCs w:val="24"/>
        </w:rPr>
        <w:t xml:space="preserve"> </w:t>
      </w:r>
      <w:proofErr w:type="spellStart"/>
      <w:r w:rsidR="001D6D30">
        <w:rPr>
          <w:rFonts w:cstheme="minorHAnsi"/>
          <w:sz w:val="24"/>
          <w:szCs w:val="24"/>
        </w:rPr>
        <w:t>Virbac</w:t>
      </w:r>
      <w:proofErr w:type="spellEnd"/>
      <w:r w:rsidR="00924A6D">
        <w:rPr>
          <w:rFonts w:cstheme="minorHAnsi"/>
          <w:sz w:val="24"/>
          <w:szCs w:val="24"/>
        </w:rPr>
        <w:t>.</w:t>
      </w:r>
    </w:p>
    <w:p w14:paraId="3C8D183F" w14:textId="77777777" w:rsidR="00B947D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rPr>
      </w:pPr>
    </w:p>
    <w:p w14:paraId="73F3C1DC" w14:textId="620A3481" w:rsidR="00B947D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rPr>
      </w:pPr>
      <w:r w:rsidRPr="003F78A6">
        <w:rPr>
          <w:rFonts w:asciiTheme="minorHAnsi" w:hAnsiTheme="minorHAnsi" w:cstheme="minorHAnsi"/>
          <w:sz w:val="24"/>
          <w:szCs w:val="24"/>
        </w:rPr>
        <w:lastRenderedPageBreak/>
        <w:t xml:space="preserve">Le projet sur </w:t>
      </w:r>
      <w:r>
        <w:rPr>
          <w:rFonts w:asciiTheme="minorHAnsi" w:hAnsiTheme="minorHAnsi" w:cstheme="minorHAnsi"/>
          <w:sz w:val="24"/>
          <w:szCs w:val="24"/>
        </w:rPr>
        <w:t>Mitra</w:t>
      </w:r>
      <w:r w:rsidRPr="003F78A6">
        <w:rPr>
          <w:rFonts w:asciiTheme="minorHAnsi" w:hAnsiTheme="minorHAnsi" w:cstheme="minorHAnsi"/>
          <w:sz w:val="24"/>
          <w:szCs w:val="24"/>
        </w:rPr>
        <w:t xml:space="preserve"> permettr</w:t>
      </w:r>
      <w:r>
        <w:rPr>
          <w:rFonts w:asciiTheme="minorHAnsi" w:hAnsiTheme="minorHAnsi" w:cstheme="minorHAnsi"/>
          <w:sz w:val="24"/>
          <w:szCs w:val="24"/>
        </w:rPr>
        <w:t>a</w:t>
      </w:r>
      <w:r w:rsidRPr="003F78A6">
        <w:rPr>
          <w:rFonts w:asciiTheme="minorHAnsi" w:hAnsiTheme="minorHAnsi" w:cstheme="minorHAnsi"/>
          <w:sz w:val="24"/>
          <w:szCs w:val="24"/>
        </w:rPr>
        <w:t xml:space="preserve"> d’accueillir ainsi environ 200 emplois </w:t>
      </w:r>
      <w:r>
        <w:rPr>
          <w:rFonts w:asciiTheme="minorHAnsi" w:hAnsiTheme="minorHAnsi" w:cstheme="minorHAnsi"/>
          <w:sz w:val="24"/>
          <w:szCs w:val="24"/>
        </w:rPr>
        <w:t xml:space="preserve">sur les 3 ans à venir </w:t>
      </w:r>
      <w:r w:rsidRPr="003F78A6">
        <w:rPr>
          <w:rFonts w:asciiTheme="minorHAnsi" w:hAnsiTheme="minorHAnsi" w:cstheme="minorHAnsi"/>
          <w:sz w:val="24"/>
          <w:szCs w:val="24"/>
        </w:rPr>
        <w:t xml:space="preserve">: </w:t>
      </w:r>
    </w:p>
    <w:p w14:paraId="6960FBB9" w14:textId="77777777" w:rsidR="00B947D2" w:rsidRPr="003F78A6" w:rsidRDefault="00B947D2" w:rsidP="00B947D2">
      <w:pPr>
        <w:pStyle w:val="NormalWeb"/>
        <w:tabs>
          <w:tab w:val="left" w:pos="1410"/>
        </w:tabs>
        <w:spacing w:before="0" w:beforeAutospacing="0" w:after="0" w:afterAutospacing="0"/>
        <w:jc w:val="both"/>
        <w:rPr>
          <w:rFonts w:asciiTheme="minorHAnsi" w:hAnsiTheme="minorHAnsi" w:cstheme="minorHAnsi"/>
          <w:sz w:val="24"/>
          <w:szCs w:val="24"/>
        </w:rPr>
      </w:pPr>
    </w:p>
    <w:p w14:paraId="48A5CA23" w14:textId="77777777" w:rsidR="00B947D2" w:rsidRPr="003F78A6"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sidRPr="003F78A6">
        <w:rPr>
          <w:rFonts w:asciiTheme="minorHAnsi" w:hAnsiTheme="minorHAnsi" w:cstheme="minorHAnsi"/>
          <w:sz w:val="24"/>
          <w:szCs w:val="24"/>
        </w:rPr>
        <w:t>70 emplois actuellement sur Vauvert,</w:t>
      </w:r>
    </w:p>
    <w:p w14:paraId="1B488A11" w14:textId="77777777" w:rsidR="00B947D2" w:rsidRPr="003F78A6"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90</w:t>
      </w:r>
      <w:r w:rsidRPr="003F78A6">
        <w:rPr>
          <w:rFonts w:asciiTheme="minorHAnsi" w:hAnsiTheme="minorHAnsi" w:cstheme="minorHAnsi"/>
          <w:sz w:val="24"/>
          <w:szCs w:val="24"/>
        </w:rPr>
        <w:t xml:space="preserve"> emplois supplémentaires </w:t>
      </w:r>
      <w:r>
        <w:rPr>
          <w:rFonts w:asciiTheme="minorHAnsi" w:hAnsiTheme="minorHAnsi" w:cstheme="minorHAnsi"/>
          <w:sz w:val="24"/>
          <w:szCs w:val="24"/>
        </w:rPr>
        <w:t xml:space="preserve">min </w:t>
      </w:r>
      <w:r w:rsidRPr="003F78A6">
        <w:rPr>
          <w:rFonts w:asciiTheme="minorHAnsi" w:hAnsiTheme="minorHAnsi" w:cstheme="minorHAnsi"/>
          <w:sz w:val="24"/>
          <w:szCs w:val="24"/>
        </w:rPr>
        <w:t xml:space="preserve">liés à l’augmentation de la capacité de production, </w:t>
      </w:r>
    </w:p>
    <w:p w14:paraId="2D17E2DA" w14:textId="77777777" w:rsidR="00B947D2" w:rsidRPr="003F78A6" w:rsidRDefault="00B947D2" w:rsidP="003F78A6">
      <w:pPr>
        <w:pStyle w:val="NormalWeb"/>
        <w:tabs>
          <w:tab w:val="left" w:pos="1410"/>
        </w:tabs>
        <w:spacing w:before="0" w:beforeAutospacing="0" w:after="0" w:afterAutospacing="0"/>
        <w:jc w:val="both"/>
        <w:rPr>
          <w:rFonts w:asciiTheme="minorHAnsi" w:hAnsiTheme="minorHAnsi" w:cstheme="minorHAnsi"/>
          <w:sz w:val="24"/>
          <w:szCs w:val="24"/>
        </w:rPr>
      </w:pPr>
    </w:p>
    <w:p w14:paraId="47BCC3BB" w14:textId="7377AC5A" w:rsidR="00B947D2" w:rsidRPr="0012744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u w:val="single"/>
        </w:rPr>
      </w:pPr>
      <w:r w:rsidRPr="00127442">
        <w:rPr>
          <w:rFonts w:asciiTheme="minorHAnsi" w:hAnsiTheme="minorHAnsi" w:cstheme="minorHAnsi"/>
          <w:sz w:val="24"/>
          <w:szCs w:val="24"/>
          <w:u w:val="single"/>
        </w:rPr>
        <w:t xml:space="preserve">Historique des échanges </w:t>
      </w:r>
      <w:proofErr w:type="spellStart"/>
      <w:r>
        <w:rPr>
          <w:rFonts w:asciiTheme="minorHAnsi" w:hAnsiTheme="minorHAnsi" w:cstheme="minorHAnsi"/>
          <w:sz w:val="24"/>
          <w:szCs w:val="24"/>
          <w:u w:val="single"/>
        </w:rPr>
        <w:t>Virbac</w:t>
      </w:r>
      <w:proofErr w:type="spellEnd"/>
      <w:r>
        <w:rPr>
          <w:rFonts w:asciiTheme="minorHAnsi" w:hAnsiTheme="minorHAnsi" w:cstheme="minorHAnsi"/>
          <w:sz w:val="24"/>
          <w:szCs w:val="24"/>
          <w:u w:val="single"/>
        </w:rPr>
        <w:t xml:space="preserve"> / Nîmes Métropole </w:t>
      </w:r>
      <w:r w:rsidRPr="00127442">
        <w:rPr>
          <w:rFonts w:asciiTheme="minorHAnsi" w:hAnsiTheme="minorHAnsi" w:cstheme="minorHAnsi"/>
          <w:sz w:val="24"/>
          <w:szCs w:val="24"/>
          <w:u w:val="single"/>
        </w:rPr>
        <w:t xml:space="preserve">: </w:t>
      </w:r>
    </w:p>
    <w:p w14:paraId="2FADACA9" w14:textId="77777777" w:rsidR="00B947D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rPr>
      </w:pPr>
    </w:p>
    <w:p w14:paraId="34C58D10"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N</w:t>
      </w:r>
      <w:r w:rsidRPr="00127442">
        <w:rPr>
          <w:rFonts w:asciiTheme="minorHAnsi" w:hAnsiTheme="minorHAnsi" w:cstheme="minorHAnsi"/>
          <w:sz w:val="24"/>
          <w:szCs w:val="24"/>
        </w:rPr>
        <w:t xml:space="preserve">ovembre / décembre 2021 : Premiers échanges avec l’entreprise </w:t>
      </w:r>
    </w:p>
    <w:p w14:paraId="19C16519"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J</w:t>
      </w:r>
      <w:r w:rsidRPr="00127442">
        <w:rPr>
          <w:rFonts w:asciiTheme="minorHAnsi" w:hAnsiTheme="minorHAnsi" w:cstheme="minorHAnsi"/>
          <w:sz w:val="24"/>
          <w:szCs w:val="24"/>
        </w:rPr>
        <w:t xml:space="preserve">eudi 13 janvier 2022 : Organisation d’une visite du site de Vauvert avec le président de </w:t>
      </w:r>
      <w:r>
        <w:rPr>
          <w:rFonts w:asciiTheme="minorHAnsi" w:hAnsiTheme="minorHAnsi" w:cstheme="minorHAnsi"/>
          <w:sz w:val="24"/>
          <w:szCs w:val="24"/>
        </w:rPr>
        <w:t>Nîmes Métropole</w:t>
      </w:r>
      <w:r w:rsidRPr="00127442">
        <w:rPr>
          <w:rFonts w:asciiTheme="minorHAnsi" w:hAnsiTheme="minorHAnsi" w:cstheme="minorHAnsi"/>
          <w:sz w:val="24"/>
          <w:szCs w:val="24"/>
        </w:rPr>
        <w:t xml:space="preserve"> </w:t>
      </w:r>
    </w:p>
    <w:p w14:paraId="2B503218"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M</w:t>
      </w:r>
      <w:r w:rsidRPr="00127442">
        <w:rPr>
          <w:rFonts w:asciiTheme="minorHAnsi" w:hAnsiTheme="minorHAnsi" w:cstheme="minorHAnsi"/>
          <w:sz w:val="24"/>
          <w:szCs w:val="24"/>
        </w:rPr>
        <w:t xml:space="preserve">ercredi 26 janvier 2022 : Présentation du projet </w:t>
      </w:r>
      <w:r>
        <w:rPr>
          <w:rFonts w:asciiTheme="minorHAnsi" w:hAnsiTheme="minorHAnsi" w:cstheme="minorHAnsi"/>
          <w:sz w:val="24"/>
          <w:szCs w:val="24"/>
        </w:rPr>
        <w:t xml:space="preserve">au maire </w:t>
      </w:r>
      <w:r w:rsidRPr="00127442">
        <w:rPr>
          <w:rFonts w:asciiTheme="minorHAnsi" w:hAnsiTheme="minorHAnsi" w:cstheme="minorHAnsi"/>
          <w:sz w:val="24"/>
          <w:szCs w:val="24"/>
        </w:rPr>
        <w:t xml:space="preserve">de Garons </w:t>
      </w:r>
    </w:p>
    <w:p w14:paraId="3E9E9D88"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F</w:t>
      </w:r>
      <w:r w:rsidRPr="00127442">
        <w:rPr>
          <w:rFonts w:asciiTheme="minorHAnsi" w:hAnsiTheme="minorHAnsi" w:cstheme="minorHAnsi"/>
          <w:sz w:val="24"/>
          <w:szCs w:val="24"/>
        </w:rPr>
        <w:t xml:space="preserve">évrier 2022 : Mise en relation avec la </w:t>
      </w:r>
      <w:r>
        <w:rPr>
          <w:rFonts w:asciiTheme="minorHAnsi" w:hAnsiTheme="minorHAnsi" w:cstheme="minorHAnsi"/>
          <w:sz w:val="24"/>
          <w:szCs w:val="24"/>
        </w:rPr>
        <w:t>Société d’aménagement du territoire (</w:t>
      </w:r>
      <w:r w:rsidRPr="00127442">
        <w:rPr>
          <w:rFonts w:asciiTheme="minorHAnsi" w:hAnsiTheme="minorHAnsi" w:cstheme="minorHAnsi"/>
          <w:sz w:val="24"/>
          <w:szCs w:val="24"/>
        </w:rPr>
        <w:t>SAT</w:t>
      </w:r>
      <w:r>
        <w:rPr>
          <w:rFonts w:asciiTheme="minorHAnsi" w:hAnsiTheme="minorHAnsi" w:cstheme="minorHAnsi"/>
          <w:sz w:val="24"/>
          <w:szCs w:val="24"/>
        </w:rPr>
        <w:t xml:space="preserve">) </w:t>
      </w:r>
      <w:r w:rsidRPr="00127442">
        <w:rPr>
          <w:rFonts w:asciiTheme="minorHAnsi" w:hAnsiTheme="minorHAnsi" w:cstheme="minorHAnsi"/>
          <w:sz w:val="24"/>
          <w:szCs w:val="24"/>
        </w:rPr>
        <w:t xml:space="preserve">pour travail technique sur l’implantation </w:t>
      </w:r>
    </w:p>
    <w:p w14:paraId="660E49F0"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Pr>
          <w:rFonts w:asciiTheme="minorHAnsi" w:hAnsiTheme="minorHAnsi" w:cstheme="minorHAnsi"/>
          <w:sz w:val="24"/>
          <w:szCs w:val="24"/>
        </w:rPr>
        <w:t>M</w:t>
      </w:r>
      <w:r w:rsidRPr="00127442">
        <w:rPr>
          <w:rFonts w:asciiTheme="minorHAnsi" w:hAnsiTheme="minorHAnsi" w:cstheme="minorHAnsi"/>
          <w:sz w:val="24"/>
          <w:szCs w:val="24"/>
        </w:rPr>
        <w:t xml:space="preserve">ai 2022 : Rencontre à Vauvert avec </w:t>
      </w:r>
      <w:proofErr w:type="spellStart"/>
      <w:r w:rsidRPr="00127442">
        <w:rPr>
          <w:rFonts w:asciiTheme="minorHAnsi" w:hAnsiTheme="minorHAnsi" w:cstheme="minorHAnsi"/>
          <w:sz w:val="24"/>
          <w:szCs w:val="24"/>
        </w:rPr>
        <w:t>Ad’occ</w:t>
      </w:r>
      <w:proofErr w:type="spellEnd"/>
      <w:r w:rsidRPr="00127442">
        <w:rPr>
          <w:rFonts w:asciiTheme="minorHAnsi" w:hAnsiTheme="minorHAnsi" w:cstheme="minorHAnsi"/>
          <w:sz w:val="24"/>
          <w:szCs w:val="24"/>
        </w:rPr>
        <w:t xml:space="preserve"> et </w:t>
      </w:r>
      <w:r>
        <w:rPr>
          <w:rFonts w:asciiTheme="minorHAnsi" w:hAnsiTheme="minorHAnsi" w:cstheme="minorHAnsi"/>
          <w:sz w:val="24"/>
          <w:szCs w:val="24"/>
        </w:rPr>
        <w:t>Nîmes Métropole</w:t>
      </w:r>
      <w:r w:rsidRPr="00127442">
        <w:rPr>
          <w:rFonts w:asciiTheme="minorHAnsi" w:hAnsiTheme="minorHAnsi" w:cstheme="minorHAnsi"/>
          <w:sz w:val="24"/>
          <w:szCs w:val="24"/>
        </w:rPr>
        <w:t xml:space="preserve"> pour étudier </w:t>
      </w:r>
      <w:r>
        <w:rPr>
          <w:rFonts w:asciiTheme="minorHAnsi" w:hAnsiTheme="minorHAnsi" w:cstheme="minorHAnsi"/>
          <w:sz w:val="24"/>
          <w:szCs w:val="24"/>
        </w:rPr>
        <w:t xml:space="preserve">les </w:t>
      </w:r>
      <w:r w:rsidRPr="00127442">
        <w:rPr>
          <w:rFonts w:asciiTheme="minorHAnsi" w:hAnsiTheme="minorHAnsi" w:cstheme="minorHAnsi"/>
          <w:sz w:val="24"/>
          <w:szCs w:val="24"/>
        </w:rPr>
        <w:t xml:space="preserve">possibilités d’accompagnement (soutien de </w:t>
      </w:r>
      <w:r>
        <w:rPr>
          <w:rFonts w:asciiTheme="minorHAnsi" w:hAnsiTheme="minorHAnsi" w:cstheme="minorHAnsi"/>
          <w:sz w:val="24"/>
          <w:szCs w:val="24"/>
        </w:rPr>
        <w:t>l’Agglo</w:t>
      </w:r>
      <w:r w:rsidRPr="00127442">
        <w:rPr>
          <w:rFonts w:asciiTheme="minorHAnsi" w:hAnsiTheme="minorHAnsi" w:cstheme="minorHAnsi"/>
          <w:sz w:val="24"/>
          <w:szCs w:val="24"/>
        </w:rPr>
        <w:t xml:space="preserve"> évoqué via une aide à l’immobilier)</w:t>
      </w:r>
    </w:p>
    <w:p w14:paraId="4D376CBB"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asciiTheme="minorHAnsi" w:hAnsiTheme="minorHAnsi" w:cstheme="minorHAnsi"/>
          <w:sz w:val="24"/>
          <w:szCs w:val="24"/>
        </w:rPr>
      </w:pPr>
      <w:r w:rsidRPr="00127442">
        <w:rPr>
          <w:rFonts w:asciiTheme="minorHAnsi" w:hAnsiTheme="minorHAnsi" w:cstheme="minorHAnsi"/>
          <w:sz w:val="24"/>
          <w:szCs w:val="24"/>
        </w:rPr>
        <w:t xml:space="preserve">Septembre 2022 : Annonce par </w:t>
      </w:r>
      <w:proofErr w:type="spellStart"/>
      <w:r w:rsidRPr="00127442">
        <w:rPr>
          <w:rFonts w:asciiTheme="minorHAnsi" w:hAnsiTheme="minorHAnsi" w:cstheme="minorHAnsi"/>
          <w:sz w:val="24"/>
          <w:szCs w:val="24"/>
        </w:rPr>
        <w:t>Virbac</w:t>
      </w:r>
      <w:proofErr w:type="spellEnd"/>
      <w:r w:rsidRPr="00127442">
        <w:rPr>
          <w:rFonts w:asciiTheme="minorHAnsi" w:hAnsiTheme="minorHAnsi" w:cstheme="minorHAnsi"/>
          <w:sz w:val="24"/>
          <w:szCs w:val="24"/>
        </w:rPr>
        <w:t xml:space="preserve"> en CSO du choix de Mitra, </w:t>
      </w:r>
    </w:p>
    <w:p w14:paraId="62531507" w14:textId="77777777" w:rsidR="00B947D2" w:rsidRPr="00127442" w:rsidRDefault="00B947D2" w:rsidP="00B947D2">
      <w:pPr>
        <w:pStyle w:val="NormalWeb"/>
        <w:numPr>
          <w:ilvl w:val="0"/>
          <w:numId w:val="11"/>
        </w:numPr>
        <w:tabs>
          <w:tab w:val="left" w:pos="1410"/>
        </w:tabs>
        <w:spacing w:before="0" w:beforeAutospacing="0" w:after="0" w:afterAutospacing="0"/>
        <w:jc w:val="both"/>
        <w:rPr>
          <w:rFonts w:cstheme="minorHAnsi"/>
          <w:sz w:val="24"/>
          <w:szCs w:val="24"/>
        </w:rPr>
      </w:pPr>
      <w:r w:rsidRPr="00127442">
        <w:rPr>
          <w:rFonts w:asciiTheme="minorHAnsi" w:hAnsiTheme="minorHAnsi" w:cstheme="minorHAnsi"/>
          <w:sz w:val="24"/>
          <w:szCs w:val="24"/>
        </w:rPr>
        <w:t xml:space="preserve">11 octobre 2022 : signature de la promesse de vente </w:t>
      </w:r>
      <w:r>
        <w:rPr>
          <w:rFonts w:asciiTheme="minorHAnsi" w:hAnsiTheme="minorHAnsi" w:cstheme="minorHAnsi"/>
          <w:sz w:val="24"/>
          <w:szCs w:val="24"/>
        </w:rPr>
        <w:t xml:space="preserve">entre </w:t>
      </w:r>
      <w:proofErr w:type="spellStart"/>
      <w:r>
        <w:rPr>
          <w:rFonts w:asciiTheme="minorHAnsi" w:hAnsiTheme="minorHAnsi" w:cstheme="minorHAnsi"/>
          <w:sz w:val="24"/>
          <w:szCs w:val="24"/>
        </w:rPr>
        <w:t>Virbac</w:t>
      </w:r>
      <w:proofErr w:type="spellEnd"/>
      <w:r>
        <w:rPr>
          <w:rFonts w:asciiTheme="minorHAnsi" w:hAnsiTheme="minorHAnsi" w:cstheme="minorHAnsi"/>
          <w:sz w:val="24"/>
          <w:szCs w:val="24"/>
        </w:rPr>
        <w:t xml:space="preserve"> et Nîmes Métropole</w:t>
      </w:r>
    </w:p>
    <w:p w14:paraId="600DBC1C" w14:textId="511BF59A" w:rsidR="00B947D2" w:rsidRDefault="00B947D2" w:rsidP="003F78A6">
      <w:pPr>
        <w:autoSpaceDE w:val="0"/>
        <w:autoSpaceDN w:val="0"/>
        <w:adjustRightInd w:val="0"/>
        <w:spacing w:after="0"/>
        <w:jc w:val="both"/>
        <w:rPr>
          <w:sz w:val="24"/>
          <w:szCs w:val="24"/>
          <w:u w:val="single"/>
        </w:rPr>
      </w:pPr>
    </w:p>
    <w:p w14:paraId="38A9E6FE" w14:textId="77777777" w:rsidR="00B947D2" w:rsidRDefault="00B947D2" w:rsidP="003F78A6">
      <w:pPr>
        <w:autoSpaceDE w:val="0"/>
        <w:autoSpaceDN w:val="0"/>
        <w:adjustRightInd w:val="0"/>
        <w:spacing w:after="0"/>
        <w:jc w:val="both"/>
        <w:rPr>
          <w:sz w:val="24"/>
          <w:szCs w:val="24"/>
          <w:u w:val="single"/>
        </w:rPr>
      </w:pPr>
    </w:p>
    <w:p w14:paraId="18C36B74" w14:textId="0BE80B7F" w:rsidR="00A24C3D" w:rsidRPr="003F78A6" w:rsidRDefault="00A24C3D" w:rsidP="003F78A6">
      <w:pPr>
        <w:autoSpaceDE w:val="0"/>
        <w:autoSpaceDN w:val="0"/>
        <w:adjustRightInd w:val="0"/>
        <w:spacing w:after="0"/>
        <w:jc w:val="both"/>
        <w:rPr>
          <w:sz w:val="24"/>
          <w:szCs w:val="24"/>
          <w:u w:val="single"/>
        </w:rPr>
      </w:pPr>
      <w:r w:rsidRPr="003F78A6">
        <w:rPr>
          <w:sz w:val="24"/>
          <w:szCs w:val="24"/>
          <w:u w:val="single"/>
        </w:rPr>
        <w:t>Proposition de Nîmes Métropole :</w:t>
      </w:r>
    </w:p>
    <w:p w14:paraId="0DF49CD9" w14:textId="77777777" w:rsidR="003F78A6" w:rsidRDefault="003F78A6" w:rsidP="003F78A6">
      <w:pPr>
        <w:autoSpaceDE w:val="0"/>
        <w:autoSpaceDN w:val="0"/>
        <w:adjustRightInd w:val="0"/>
        <w:spacing w:after="0"/>
        <w:jc w:val="both"/>
        <w:rPr>
          <w:sz w:val="24"/>
          <w:szCs w:val="24"/>
        </w:rPr>
      </w:pPr>
    </w:p>
    <w:p w14:paraId="1F818788" w14:textId="36DE2B91" w:rsidR="00A24C3D" w:rsidRPr="003F78A6" w:rsidRDefault="00A24C3D" w:rsidP="003F78A6">
      <w:pPr>
        <w:autoSpaceDE w:val="0"/>
        <w:autoSpaceDN w:val="0"/>
        <w:adjustRightInd w:val="0"/>
        <w:spacing w:after="0"/>
        <w:jc w:val="both"/>
        <w:rPr>
          <w:sz w:val="24"/>
          <w:szCs w:val="24"/>
        </w:rPr>
      </w:pPr>
      <w:r w:rsidRPr="003F78A6">
        <w:rPr>
          <w:sz w:val="24"/>
          <w:szCs w:val="24"/>
        </w:rPr>
        <w:t xml:space="preserve">Le lot 21 (66 000m²) </w:t>
      </w:r>
      <w:r w:rsidR="003F78A6">
        <w:rPr>
          <w:sz w:val="24"/>
          <w:szCs w:val="24"/>
        </w:rPr>
        <w:t>de la zone d’activités</w:t>
      </w:r>
      <w:r w:rsidRPr="003F78A6">
        <w:rPr>
          <w:sz w:val="24"/>
          <w:szCs w:val="24"/>
        </w:rPr>
        <w:t xml:space="preserve"> Mitra</w:t>
      </w:r>
      <w:r w:rsidR="003F78A6">
        <w:rPr>
          <w:sz w:val="24"/>
          <w:szCs w:val="24"/>
        </w:rPr>
        <w:t xml:space="preserve"> (emprise Garons), </w:t>
      </w:r>
      <w:r w:rsidRPr="003F78A6">
        <w:rPr>
          <w:sz w:val="24"/>
          <w:szCs w:val="24"/>
        </w:rPr>
        <w:t>a été proposé pour accueillir ce nouvel établissement (</w:t>
      </w:r>
      <w:r w:rsidRPr="00B947D2">
        <w:rPr>
          <w:i/>
          <w:iCs/>
          <w:sz w:val="24"/>
          <w:szCs w:val="24"/>
        </w:rPr>
        <w:t>cf. plan ci-dessous</w:t>
      </w:r>
      <w:r w:rsidRPr="003F78A6">
        <w:rPr>
          <w:sz w:val="24"/>
          <w:szCs w:val="24"/>
        </w:rPr>
        <w:t xml:space="preserve">). </w:t>
      </w:r>
    </w:p>
    <w:p w14:paraId="4739273A" w14:textId="77777777" w:rsidR="00A24C3D" w:rsidRDefault="00A24C3D" w:rsidP="00A24C3D">
      <w:pPr>
        <w:pStyle w:val="Paragraphedeliste"/>
        <w:autoSpaceDE w:val="0"/>
        <w:autoSpaceDN w:val="0"/>
        <w:adjustRightInd w:val="0"/>
        <w:ind w:left="993"/>
        <w:jc w:val="both"/>
        <w:rPr>
          <w:rFonts w:cstheme="minorHAnsi"/>
          <w:b/>
          <w:i/>
          <w:szCs w:val="24"/>
        </w:rPr>
      </w:pPr>
    </w:p>
    <w:p w14:paraId="76A2A619" w14:textId="1A6BB7E6" w:rsidR="00A24C3D" w:rsidRPr="00020672" w:rsidRDefault="00A56215" w:rsidP="00A24C3D">
      <w:pPr>
        <w:pStyle w:val="Paragraphedeliste"/>
        <w:autoSpaceDE w:val="0"/>
        <w:autoSpaceDN w:val="0"/>
        <w:adjustRightInd w:val="0"/>
        <w:ind w:left="-284" w:right="-992"/>
        <w:jc w:val="center"/>
        <w:rPr>
          <w:rFonts w:cstheme="minorHAnsi"/>
          <w:i/>
          <w:szCs w:val="24"/>
        </w:rPr>
      </w:pPr>
      <w:r>
        <w:rPr>
          <w:noProof/>
        </w:rPr>
        <w:drawing>
          <wp:inline distT="0" distB="0" distL="0" distR="0" wp14:anchorId="4367FF57" wp14:editId="6D67DBFE">
            <wp:extent cx="3931683" cy="302157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958957" cy="3042532"/>
                    </a:xfrm>
                    <a:prstGeom prst="rect">
                      <a:avLst/>
                    </a:prstGeom>
                    <a:noFill/>
                    <a:ln>
                      <a:noFill/>
                    </a:ln>
                  </pic:spPr>
                </pic:pic>
              </a:graphicData>
            </a:graphic>
          </wp:inline>
        </w:drawing>
      </w:r>
    </w:p>
    <w:p w14:paraId="58CAF89A" w14:textId="6D957390" w:rsidR="00A24C3D" w:rsidRDefault="00A24C3D" w:rsidP="00A24C3D">
      <w:pPr>
        <w:pStyle w:val="NormalWeb"/>
        <w:tabs>
          <w:tab w:val="left" w:pos="1410"/>
        </w:tabs>
        <w:spacing w:before="0" w:beforeAutospacing="0" w:after="0" w:afterAutospacing="0"/>
        <w:jc w:val="both"/>
        <w:rPr>
          <w:rFonts w:asciiTheme="minorHAnsi" w:hAnsiTheme="minorHAnsi" w:cstheme="minorHAnsi"/>
          <w:sz w:val="24"/>
          <w:szCs w:val="24"/>
        </w:rPr>
      </w:pPr>
    </w:p>
    <w:p w14:paraId="197F3C46" w14:textId="4137FEB4" w:rsidR="00767F15" w:rsidRDefault="00767F15" w:rsidP="00A24C3D">
      <w:pPr>
        <w:pStyle w:val="NormalWeb"/>
        <w:tabs>
          <w:tab w:val="left" w:pos="1410"/>
        </w:tabs>
        <w:spacing w:before="0" w:beforeAutospacing="0" w:after="0" w:afterAutospacing="0"/>
        <w:jc w:val="both"/>
        <w:rPr>
          <w:rFonts w:asciiTheme="minorHAnsi" w:hAnsiTheme="minorHAnsi" w:cstheme="minorHAnsi"/>
          <w:sz w:val="24"/>
          <w:szCs w:val="24"/>
        </w:rPr>
      </w:pPr>
    </w:p>
    <w:p w14:paraId="1C331EDA" w14:textId="77777777" w:rsidR="00767F15" w:rsidRDefault="00767F15" w:rsidP="00A24C3D">
      <w:pPr>
        <w:pStyle w:val="NormalWeb"/>
        <w:tabs>
          <w:tab w:val="left" w:pos="1410"/>
        </w:tabs>
        <w:spacing w:before="0" w:beforeAutospacing="0" w:after="0" w:afterAutospacing="0"/>
        <w:jc w:val="both"/>
        <w:rPr>
          <w:rFonts w:asciiTheme="minorHAnsi" w:hAnsiTheme="minorHAnsi" w:cstheme="minorHAnsi"/>
          <w:sz w:val="24"/>
          <w:szCs w:val="24"/>
        </w:rPr>
      </w:pPr>
    </w:p>
    <w:p w14:paraId="10E76911" w14:textId="386FFD98" w:rsidR="00B947D2" w:rsidRPr="00B947D2" w:rsidRDefault="00B947D2" w:rsidP="00A24C3D">
      <w:pPr>
        <w:pStyle w:val="NormalWeb"/>
        <w:tabs>
          <w:tab w:val="left" w:pos="1410"/>
        </w:tabs>
        <w:spacing w:before="0" w:beforeAutospacing="0" w:after="0" w:afterAutospacing="0"/>
        <w:jc w:val="both"/>
        <w:rPr>
          <w:rFonts w:asciiTheme="minorHAnsi" w:hAnsiTheme="minorHAnsi" w:cstheme="minorHAnsi"/>
          <w:i/>
          <w:iCs/>
          <w:sz w:val="24"/>
          <w:szCs w:val="24"/>
        </w:rPr>
      </w:pPr>
      <w:r w:rsidRPr="00B947D2">
        <w:rPr>
          <w:rFonts w:asciiTheme="minorHAnsi" w:hAnsiTheme="minorHAnsi" w:cstheme="minorHAnsi"/>
          <w:i/>
          <w:iCs/>
          <w:sz w:val="24"/>
          <w:szCs w:val="24"/>
        </w:rPr>
        <w:lastRenderedPageBreak/>
        <w:t>Modélisation prévisionnelle de la future usine sur Mitra :</w:t>
      </w:r>
    </w:p>
    <w:p w14:paraId="04D95007" w14:textId="2A4D00CE" w:rsidR="00B947D2" w:rsidRDefault="00B947D2" w:rsidP="00A24C3D">
      <w:pPr>
        <w:pStyle w:val="NormalWeb"/>
        <w:tabs>
          <w:tab w:val="left" w:pos="1410"/>
        </w:tabs>
        <w:spacing w:before="0" w:beforeAutospacing="0" w:after="0" w:afterAutospacing="0"/>
        <w:jc w:val="both"/>
        <w:rPr>
          <w:rFonts w:asciiTheme="minorHAnsi" w:hAnsiTheme="minorHAnsi" w:cstheme="minorHAnsi"/>
          <w:sz w:val="24"/>
          <w:szCs w:val="24"/>
        </w:rPr>
      </w:pPr>
      <w:r w:rsidRPr="00B947D2">
        <w:rPr>
          <w:rFonts w:asciiTheme="minorHAnsi" w:hAnsiTheme="minorHAnsi" w:cstheme="minorHAnsi"/>
          <w:noProof/>
          <w:sz w:val="24"/>
          <w:szCs w:val="24"/>
        </w:rPr>
        <w:drawing>
          <wp:inline distT="0" distB="0" distL="0" distR="0" wp14:anchorId="6724B59A" wp14:editId="70ED9443">
            <wp:extent cx="5257800" cy="3155950"/>
            <wp:effectExtent l="0" t="0" r="0" b="6350"/>
            <wp:docPr id="156" name="Google Shape;156;p29"/>
            <wp:cNvGraphicFramePr/>
            <a:graphic xmlns:a="http://schemas.openxmlformats.org/drawingml/2006/main">
              <a:graphicData uri="http://schemas.openxmlformats.org/drawingml/2006/picture">
                <pic:pic xmlns:pic="http://schemas.openxmlformats.org/drawingml/2006/picture">
                  <pic:nvPicPr>
                    <pic:cNvPr id="156" name="Google Shape;156;p29"/>
                    <pic:cNvPicPr preferRelativeResize="0"/>
                  </pic:nvPicPr>
                  <pic:blipFill rotWithShape="1">
                    <a:blip r:embed="rId13">
                      <a:alphaModFix/>
                    </a:blip>
                    <a:srcRect l="8353" r="23058" b="24271"/>
                    <a:stretch/>
                  </pic:blipFill>
                  <pic:spPr>
                    <a:xfrm>
                      <a:off x="0" y="0"/>
                      <a:ext cx="5257800" cy="3155950"/>
                    </a:xfrm>
                    <a:prstGeom prst="rect">
                      <a:avLst/>
                    </a:prstGeom>
                    <a:noFill/>
                    <a:ln>
                      <a:noFill/>
                    </a:ln>
                  </pic:spPr>
                </pic:pic>
              </a:graphicData>
            </a:graphic>
          </wp:inline>
        </w:drawing>
      </w:r>
    </w:p>
    <w:p w14:paraId="31A20B67" w14:textId="77777777" w:rsidR="003F78A6" w:rsidRPr="0051065D" w:rsidRDefault="003F78A6" w:rsidP="00A24C3D">
      <w:pPr>
        <w:pStyle w:val="NormalWeb"/>
        <w:tabs>
          <w:tab w:val="left" w:pos="1410"/>
        </w:tabs>
        <w:spacing w:before="0" w:beforeAutospacing="0" w:after="0" w:afterAutospacing="0"/>
        <w:jc w:val="both"/>
        <w:rPr>
          <w:rFonts w:asciiTheme="minorHAnsi" w:hAnsiTheme="minorHAnsi" w:cstheme="minorHAnsi"/>
          <w:sz w:val="24"/>
          <w:szCs w:val="24"/>
        </w:rPr>
      </w:pPr>
    </w:p>
    <w:p w14:paraId="29B45DEB" w14:textId="0783D977" w:rsidR="00A24C3D" w:rsidRDefault="00A24C3D" w:rsidP="00022958">
      <w:pPr>
        <w:pStyle w:val="NormalWeb"/>
        <w:tabs>
          <w:tab w:val="left" w:pos="1410"/>
        </w:tabs>
        <w:spacing w:before="0" w:beforeAutospacing="0" w:after="0" w:afterAutospacing="0"/>
        <w:jc w:val="both"/>
        <w:rPr>
          <w:rFonts w:asciiTheme="minorHAnsi" w:hAnsiTheme="minorHAnsi" w:cstheme="minorHAnsi"/>
          <w:sz w:val="24"/>
          <w:szCs w:val="24"/>
        </w:rPr>
      </w:pPr>
    </w:p>
    <w:p w14:paraId="683A5C95" w14:textId="77777777" w:rsidR="00A24C3D" w:rsidRDefault="00A24C3D" w:rsidP="00022958">
      <w:pPr>
        <w:pStyle w:val="NormalWeb"/>
        <w:tabs>
          <w:tab w:val="left" w:pos="1410"/>
        </w:tabs>
        <w:spacing w:before="0" w:beforeAutospacing="0" w:after="0" w:afterAutospacing="0"/>
        <w:jc w:val="both"/>
        <w:rPr>
          <w:rFonts w:asciiTheme="minorHAnsi" w:hAnsiTheme="minorHAnsi" w:cstheme="minorHAnsi"/>
          <w:sz w:val="24"/>
          <w:szCs w:val="24"/>
        </w:rPr>
      </w:pPr>
    </w:p>
    <w:p w14:paraId="65901F87" w14:textId="0211B6F9" w:rsidR="00022958" w:rsidRPr="00B947D2" w:rsidRDefault="00127442" w:rsidP="00B947D2">
      <w:pPr>
        <w:spacing w:after="0"/>
        <w:rPr>
          <w:rFonts w:cstheme="minorHAnsi"/>
          <w:b/>
          <w:bCs/>
          <w:sz w:val="24"/>
          <w:szCs w:val="24"/>
          <w:lang w:eastAsia="fr-FR"/>
        </w:rPr>
      </w:pPr>
      <w:r>
        <w:rPr>
          <w:rFonts w:cstheme="minorHAnsi"/>
          <w:b/>
          <w:bCs/>
          <w:sz w:val="24"/>
          <w:szCs w:val="24"/>
        </w:rPr>
        <w:br w:type="page"/>
      </w:r>
      <w:r w:rsidR="00022958" w:rsidRPr="00127442">
        <w:rPr>
          <w:rFonts w:cstheme="minorHAnsi"/>
          <w:b/>
          <w:bCs/>
          <w:sz w:val="24"/>
          <w:szCs w:val="24"/>
        </w:rPr>
        <w:lastRenderedPageBreak/>
        <w:t xml:space="preserve">Pour aller plus loin / Présentation de </w:t>
      </w:r>
      <w:proofErr w:type="spellStart"/>
      <w:r w:rsidR="00022958" w:rsidRPr="00127442">
        <w:rPr>
          <w:rFonts w:cstheme="minorHAnsi"/>
          <w:b/>
          <w:bCs/>
          <w:sz w:val="24"/>
          <w:szCs w:val="24"/>
        </w:rPr>
        <w:t>Virbac</w:t>
      </w:r>
      <w:proofErr w:type="spellEnd"/>
      <w:r w:rsidR="00022958" w:rsidRPr="00127442">
        <w:rPr>
          <w:rFonts w:cstheme="minorHAnsi"/>
          <w:b/>
          <w:bCs/>
          <w:sz w:val="24"/>
          <w:szCs w:val="24"/>
        </w:rPr>
        <w:t> :</w:t>
      </w:r>
    </w:p>
    <w:p w14:paraId="313DD90F" w14:textId="77777777" w:rsidR="00B947D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u w:val="single"/>
        </w:rPr>
      </w:pPr>
    </w:p>
    <w:p w14:paraId="3279FF51" w14:textId="587C3D05" w:rsidR="00127442" w:rsidRDefault="00127442" w:rsidP="00B947D2">
      <w:pPr>
        <w:pStyle w:val="NormalWeb"/>
        <w:tabs>
          <w:tab w:val="left" w:pos="1410"/>
        </w:tabs>
        <w:spacing w:before="0" w:beforeAutospacing="0" w:after="0" w:afterAutospacing="0"/>
        <w:jc w:val="both"/>
        <w:rPr>
          <w:rFonts w:asciiTheme="minorHAnsi" w:hAnsiTheme="minorHAnsi" w:cstheme="minorHAnsi"/>
          <w:sz w:val="24"/>
          <w:szCs w:val="24"/>
          <w:u w:val="single"/>
        </w:rPr>
      </w:pPr>
      <w:r w:rsidRPr="00127442">
        <w:rPr>
          <w:rFonts w:asciiTheme="minorHAnsi" w:hAnsiTheme="minorHAnsi" w:cstheme="minorHAnsi"/>
          <w:sz w:val="24"/>
          <w:szCs w:val="24"/>
          <w:u w:val="single"/>
        </w:rPr>
        <w:t>Genèse :</w:t>
      </w:r>
    </w:p>
    <w:p w14:paraId="64F51B77" w14:textId="77777777" w:rsidR="00B947D2" w:rsidRPr="00B947D2" w:rsidRDefault="00B947D2" w:rsidP="00B947D2">
      <w:pPr>
        <w:pStyle w:val="NormalWeb"/>
        <w:tabs>
          <w:tab w:val="left" w:pos="1410"/>
        </w:tabs>
        <w:spacing w:before="0" w:beforeAutospacing="0" w:after="0" w:afterAutospacing="0"/>
        <w:jc w:val="both"/>
        <w:rPr>
          <w:rFonts w:asciiTheme="minorHAnsi" w:hAnsiTheme="minorHAnsi" w:cstheme="minorHAnsi"/>
          <w:sz w:val="24"/>
          <w:szCs w:val="24"/>
          <w:u w:val="single"/>
        </w:rPr>
      </w:pPr>
    </w:p>
    <w:p w14:paraId="64BFFC45" w14:textId="77777777" w:rsidR="00127442" w:rsidRDefault="00022958" w:rsidP="00127442">
      <w:pPr>
        <w:pStyle w:val="NormalWeb"/>
        <w:tabs>
          <w:tab w:val="left" w:pos="1410"/>
        </w:tabs>
        <w:spacing w:before="0" w:beforeAutospacing="0" w:after="0" w:afterAutospacing="0"/>
        <w:jc w:val="both"/>
        <w:rPr>
          <w:rFonts w:asciiTheme="minorHAnsi" w:hAnsiTheme="minorHAnsi" w:cstheme="minorHAnsi"/>
          <w:sz w:val="24"/>
          <w:szCs w:val="24"/>
        </w:rPr>
      </w:pPr>
      <w:r w:rsidRPr="00127442">
        <w:rPr>
          <w:rFonts w:asciiTheme="minorHAnsi" w:hAnsiTheme="minorHAnsi" w:cstheme="minorHAnsi"/>
          <w:sz w:val="24"/>
          <w:szCs w:val="24"/>
        </w:rPr>
        <w:t xml:space="preserve">Dans les années </w:t>
      </w:r>
      <w:r w:rsidR="00127442">
        <w:rPr>
          <w:rFonts w:asciiTheme="minorHAnsi" w:hAnsiTheme="minorHAnsi" w:cstheme="minorHAnsi"/>
          <w:sz w:val="24"/>
          <w:szCs w:val="24"/>
        </w:rPr>
        <w:t>19</w:t>
      </w:r>
      <w:r w:rsidRPr="00127442">
        <w:rPr>
          <w:rFonts w:asciiTheme="minorHAnsi" w:hAnsiTheme="minorHAnsi" w:cstheme="minorHAnsi"/>
          <w:sz w:val="24"/>
          <w:szCs w:val="24"/>
        </w:rPr>
        <w:t xml:space="preserve">60, les diverses préparations fabriquées par les laboratoires de pharmacie humaine de l’époque ne permettent pas de soigner toutes les maladies animales. </w:t>
      </w:r>
    </w:p>
    <w:p w14:paraId="4447AB1E" w14:textId="77777777" w:rsidR="00127442" w:rsidRDefault="00127442" w:rsidP="00127442">
      <w:pPr>
        <w:pStyle w:val="NormalWeb"/>
        <w:tabs>
          <w:tab w:val="left" w:pos="1410"/>
        </w:tabs>
        <w:spacing w:before="0" w:beforeAutospacing="0" w:after="0" w:afterAutospacing="0"/>
        <w:jc w:val="both"/>
        <w:rPr>
          <w:rFonts w:asciiTheme="minorHAnsi" w:hAnsiTheme="minorHAnsi" w:cstheme="minorHAnsi"/>
          <w:sz w:val="24"/>
          <w:szCs w:val="24"/>
        </w:rPr>
      </w:pPr>
    </w:p>
    <w:p w14:paraId="592332A6" w14:textId="343DDCAD" w:rsidR="00022958" w:rsidRDefault="00022958" w:rsidP="00127442">
      <w:pPr>
        <w:pStyle w:val="NormalWeb"/>
        <w:tabs>
          <w:tab w:val="left" w:pos="1410"/>
        </w:tabs>
        <w:spacing w:before="0" w:beforeAutospacing="0" w:after="0" w:afterAutospacing="0"/>
        <w:jc w:val="both"/>
        <w:rPr>
          <w:rFonts w:asciiTheme="minorHAnsi" w:hAnsiTheme="minorHAnsi" w:cstheme="minorHAnsi"/>
          <w:sz w:val="24"/>
          <w:szCs w:val="24"/>
        </w:rPr>
      </w:pPr>
      <w:r w:rsidRPr="00127442">
        <w:rPr>
          <w:rFonts w:asciiTheme="minorHAnsi" w:hAnsiTheme="minorHAnsi" w:cstheme="minorHAnsi"/>
          <w:sz w:val="24"/>
          <w:szCs w:val="24"/>
        </w:rPr>
        <w:t xml:space="preserve">En 1968, alors que ces grands groupes cherchent à investir en santé animale, Pierre-Richard Dick, docteur vétérinaire à Nice, s'appuie sur sa formation à l’Institut Pasteur pour imaginer et développer de nouveaux médicaments. </w:t>
      </w:r>
    </w:p>
    <w:p w14:paraId="0A245F42" w14:textId="77777777" w:rsidR="00127442" w:rsidRPr="00127442" w:rsidRDefault="00127442" w:rsidP="00127442">
      <w:pPr>
        <w:pStyle w:val="NormalWeb"/>
        <w:tabs>
          <w:tab w:val="left" w:pos="1410"/>
        </w:tabs>
        <w:spacing w:before="0" w:beforeAutospacing="0" w:after="0" w:afterAutospacing="0"/>
        <w:jc w:val="both"/>
        <w:rPr>
          <w:rFonts w:asciiTheme="minorHAnsi" w:hAnsiTheme="minorHAnsi" w:cstheme="minorHAnsi"/>
          <w:sz w:val="24"/>
          <w:szCs w:val="24"/>
        </w:rPr>
      </w:pPr>
    </w:p>
    <w:p w14:paraId="594DE156" w14:textId="7B7D4EA5" w:rsidR="00022958" w:rsidRPr="00127442" w:rsidRDefault="00022958" w:rsidP="00127442">
      <w:pPr>
        <w:pStyle w:val="NormalWeb"/>
        <w:tabs>
          <w:tab w:val="left" w:pos="1410"/>
        </w:tabs>
        <w:spacing w:before="0" w:beforeAutospacing="0" w:after="0" w:afterAutospacing="0"/>
        <w:jc w:val="both"/>
        <w:rPr>
          <w:rFonts w:asciiTheme="minorHAnsi" w:hAnsiTheme="minorHAnsi" w:cstheme="minorHAnsi"/>
          <w:sz w:val="24"/>
          <w:szCs w:val="24"/>
        </w:rPr>
      </w:pPr>
      <w:proofErr w:type="spellStart"/>
      <w:r w:rsidRPr="00127442">
        <w:rPr>
          <w:rFonts w:asciiTheme="minorHAnsi" w:hAnsiTheme="minorHAnsi" w:cstheme="minorHAnsi"/>
          <w:sz w:val="24"/>
          <w:szCs w:val="24"/>
        </w:rPr>
        <w:t>Virbac</w:t>
      </w:r>
      <w:proofErr w:type="spellEnd"/>
      <w:r w:rsidRPr="00127442">
        <w:rPr>
          <w:rFonts w:asciiTheme="minorHAnsi" w:hAnsiTheme="minorHAnsi" w:cstheme="minorHAnsi"/>
          <w:sz w:val="24"/>
          <w:szCs w:val="24"/>
        </w:rPr>
        <w:t xml:space="preserve"> est fondée en 1968 à Carros, près de Nice, par les docteurs vétérinaires Max </w:t>
      </w:r>
      <w:proofErr w:type="spellStart"/>
      <w:r w:rsidRPr="00127442">
        <w:rPr>
          <w:rFonts w:asciiTheme="minorHAnsi" w:hAnsiTheme="minorHAnsi" w:cstheme="minorHAnsi"/>
          <w:sz w:val="24"/>
          <w:szCs w:val="24"/>
        </w:rPr>
        <w:t>Rombi</w:t>
      </w:r>
      <w:proofErr w:type="spellEnd"/>
      <w:r w:rsidRPr="00127442">
        <w:rPr>
          <w:rFonts w:asciiTheme="minorHAnsi" w:hAnsiTheme="minorHAnsi" w:cstheme="minorHAnsi"/>
          <w:sz w:val="24"/>
          <w:szCs w:val="24"/>
        </w:rPr>
        <w:t xml:space="preserve"> et Pierre-Richard Dick. La société est aujourd’hui le 6ᵉ groupe pharmaceutique vétérinaire mondial avec un chiffre d’affaires de </w:t>
      </w:r>
      <w:r w:rsidR="004B34C5">
        <w:rPr>
          <w:rFonts w:asciiTheme="minorHAnsi" w:hAnsiTheme="minorHAnsi" w:cstheme="minorHAnsi"/>
          <w:sz w:val="24"/>
          <w:szCs w:val="24"/>
        </w:rPr>
        <w:t>1,1</w:t>
      </w:r>
      <w:r w:rsidRPr="00127442">
        <w:rPr>
          <w:rFonts w:asciiTheme="minorHAnsi" w:hAnsiTheme="minorHAnsi" w:cstheme="minorHAnsi"/>
          <w:sz w:val="24"/>
          <w:szCs w:val="24"/>
        </w:rPr>
        <w:t xml:space="preserve"> millions d’euros en 202</w:t>
      </w:r>
      <w:r w:rsidR="004B34C5">
        <w:rPr>
          <w:rFonts w:asciiTheme="minorHAnsi" w:hAnsiTheme="minorHAnsi" w:cstheme="minorHAnsi"/>
          <w:sz w:val="24"/>
          <w:szCs w:val="24"/>
        </w:rPr>
        <w:t>1</w:t>
      </w:r>
      <w:r w:rsidRPr="00127442">
        <w:rPr>
          <w:rFonts w:asciiTheme="minorHAnsi" w:hAnsiTheme="minorHAnsi" w:cstheme="minorHAnsi"/>
          <w:sz w:val="24"/>
          <w:szCs w:val="24"/>
        </w:rPr>
        <w:t>.</w:t>
      </w:r>
    </w:p>
    <w:p w14:paraId="395A3715" w14:textId="77777777" w:rsidR="00127442" w:rsidRDefault="00127442" w:rsidP="00127442">
      <w:pPr>
        <w:pStyle w:val="NormalWeb"/>
        <w:tabs>
          <w:tab w:val="left" w:pos="1410"/>
        </w:tabs>
        <w:spacing w:before="0" w:beforeAutospacing="0" w:after="0" w:afterAutospacing="0"/>
        <w:jc w:val="both"/>
        <w:rPr>
          <w:rFonts w:asciiTheme="minorHAnsi" w:hAnsiTheme="minorHAnsi" w:cstheme="minorHAnsi"/>
          <w:sz w:val="24"/>
          <w:szCs w:val="24"/>
        </w:rPr>
      </w:pPr>
    </w:p>
    <w:p w14:paraId="1BCA7597" w14:textId="399A3E82" w:rsidR="00022958" w:rsidRPr="00127442" w:rsidRDefault="00022958" w:rsidP="00127442">
      <w:pPr>
        <w:pStyle w:val="NormalWeb"/>
        <w:tabs>
          <w:tab w:val="left" w:pos="1410"/>
        </w:tabs>
        <w:spacing w:before="0" w:beforeAutospacing="0" w:after="0" w:afterAutospacing="0"/>
        <w:jc w:val="both"/>
        <w:rPr>
          <w:rFonts w:asciiTheme="minorHAnsi" w:hAnsiTheme="minorHAnsi" w:cstheme="minorHAnsi"/>
          <w:sz w:val="24"/>
          <w:szCs w:val="24"/>
          <w:u w:val="single"/>
        </w:rPr>
      </w:pPr>
      <w:r w:rsidRPr="00127442">
        <w:rPr>
          <w:rFonts w:asciiTheme="minorHAnsi" w:hAnsiTheme="minorHAnsi" w:cstheme="minorHAnsi"/>
          <w:sz w:val="24"/>
          <w:szCs w:val="24"/>
          <w:u w:val="single"/>
        </w:rPr>
        <w:t xml:space="preserve">Les chiffres clés du </w:t>
      </w:r>
      <w:r w:rsidR="00127442">
        <w:rPr>
          <w:rFonts w:asciiTheme="minorHAnsi" w:hAnsiTheme="minorHAnsi" w:cstheme="minorHAnsi"/>
          <w:sz w:val="24"/>
          <w:szCs w:val="24"/>
          <w:u w:val="single"/>
        </w:rPr>
        <w:t>g</w:t>
      </w:r>
      <w:r w:rsidRPr="00127442">
        <w:rPr>
          <w:rFonts w:asciiTheme="minorHAnsi" w:hAnsiTheme="minorHAnsi" w:cstheme="minorHAnsi"/>
          <w:sz w:val="24"/>
          <w:szCs w:val="24"/>
          <w:u w:val="single"/>
        </w:rPr>
        <w:t xml:space="preserve">roupe </w:t>
      </w:r>
      <w:proofErr w:type="spellStart"/>
      <w:r w:rsidR="00127442">
        <w:rPr>
          <w:rFonts w:asciiTheme="minorHAnsi" w:hAnsiTheme="minorHAnsi" w:cstheme="minorHAnsi"/>
          <w:sz w:val="24"/>
          <w:szCs w:val="24"/>
          <w:u w:val="single"/>
        </w:rPr>
        <w:t>Virbac</w:t>
      </w:r>
      <w:proofErr w:type="spellEnd"/>
      <w:r w:rsidRPr="00127442">
        <w:rPr>
          <w:rFonts w:asciiTheme="minorHAnsi" w:hAnsiTheme="minorHAnsi" w:cstheme="minorHAnsi"/>
          <w:sz w:val="24"/>
          <w:szCs w:val="24"/>
          <w:u w:val="single"/>
        </w:rPr>
        <w:t xml:space="preserve"> : </w:t>
      </w:r>
    </w:p>
    <w:p w14:paraId="410DD110" w14:textId="29E1CA20" w:rsidR="00022958" w:rsidRDefault="00022958" w:rsidP="004B34C5">
      <w:pPr>
        <w:autoSpaceDE w:val="0"/>
        <w:autoSpaceDN w:val="0"/>
        <w:adjustRightInd w:val="0"/>
        <w:spacing w:after="120"/>
        <w:ind w:right="-709"/>
        <w:jc w:val="both"/>
        <w:rPr>
          <w:rFonts w:cstheme="minorHAnsi"/>
          <w:b/>
          <w:i/>
          <w:szCs w:val="24"/>
        </w:rPr>
      </w:pPr>
    </w:p>
    <w:p w14:paraId="561405F7" w14:textId="052900B6" w:rsidR="004B34C5" w:rsidRPr="004B34C5" w:rsidRDefault="004B34C5" w:rsidP="004B34C5">
      <w:pPr>
        <w:autoSpaceDE w:val="0"/>
        <w:autoSpaceDN w:val="0"/>
        <w:adjustRightInd w:val="0"/>
        <w:spacing w:after="120"/>
        <w:ind w:right="-709"/>
        <w:jc w:val="both"/>
        <w:rPr>
          <w:rFonts w:cstheme="minorHAnsi"/>
          <w:b/>
          <w:i/>
          <w:szCs w:val="24"/>
        </w:rPr>
      </w:pPr>
      <w:r w:rsidRPr="004B34C5">
        <w:rPr>
          <w:rFonts w:cstheme="minorHAnsi"/>
          <w:b/>
          <w:i/>
          <w:noProof/>
          <w:szCs w:val="24"/>
        </w:rPr>
        <w:drawing>
          <wp:inline distT="0" distB="0" distL="0" distR="0" wp14:anchorId="110CEA50" wp14:editId="3C02191A">
            <wp:extent cx="5760720" cy="2828290"/>
            <wp:effectExtent l="0" t="0" r="0" b="0"/>
            <wp:docPr id="112" name="Google Shape;112;p23"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112" name="Google Shape;112;p23" descr="Une image contenant carte&#10;&#10;Description générée automatiquement"/>
                    <pic:cNvPicPr preferRelativeResize="0"/>
                  </pic:nvPicPr>
                  <pic:blipFill>
                    <a:blip r:embed="rId14">
                      <a:alphaModFix/>
                    </a:blip>
                    <a:stretch>
                      <a:fillRect/>
                    </a:stretch>
                  </pic:blipFill>
                  <pic:spPr>
                    <a:xfrm>
                      <a:off x="0" y="0"/>
                      <a:ext cx="5760720" cy="2828290"/>
                    </a:xfrm>
                    <a:prstGeom prst="rect">
                      <a:avLst/>
                    </a:prstGeom>
                    <a:noFill/>
                    <a:ln>
                      <a:noFill/>
                    </a:ln>
                  </pic:spPr>
                </pic:pic>
              </a:graphicData>
            </a:graphic>
          </wp:inline>
        </w:drawing>
      </w:r>
    </w:p>
    <w:p w14:paraId="46F144B8" w14:textId="77777777" w:rsidR="00022958" w:rsidRPr="00FD7220" w:rsidRDefault="00022958" w:rsidP="00022958">
      <w:pPr>
        <w:pStyle w:val="Paragraphedeliste"/>
        <w:autoSpaceDE w:val="0"/>
        <w:autoSpaceDN w:val="0"/>
        <w:adjustRightInd w:val="0"/>
        <w:ind w:left="1440"/>
        <w:jc w:val="both"/>
        <w:rPr>
          <w:rFonts w:cstheme="minorHAnsi"/>
          <w:b/>
          <w:i/>
          <w:szCs w:val="24"/>
        </w:rPr>
      </w:pPr>
    </w:p>
    <w:p w14:paraId="230DBDF2" w14:textId="77777777" w:rsidR="00375D3B" w:rsidRPr="00375D3B" w:rsidRDefault="00375D3B" w:rsidP="00375D3B">
      <w:pPr>
        <w:tabs>
          <w:tab w:val="left" w:pos="5723"/>
        </w:tabs>
        <w:spacing w:after="0"/>
        <w:rPr>
          <w:color w:val="3B3838" w:themeColor="background2" w:themeShade="40"/>
          <w:sz w:val="24"/>
          <w:szCs w:val="24"/>
        </w:rPr>
      </w:pPr>
    </w:p>
    <w:p w14:paraId="3E9610B2" w14:textId="6B87F8D5" w:rsidR="00B947D2" w:rsidRDefault="00B947D2">
      <w:pPr>
        <w:rPr>
          <w:b/>
          <w:bCs/>
          <w:color w:val="3B3838" w:themeColor="background2" w:themeShade="40"/>
          <w:sz w:val="24"/>
          <w:szCs w:val="24"/>
        </w:rPr>
      </w:pPr>
      <w:r>
        <w:rPr>
          <w:b/>
          <w:bCs/>
          <w:color w:val="3B3838" w:themeColor="background2" w:themeShade="40"/>
          <w:sz w:val="24"/>
          <w:szCs w:val="24"/>
        </w:rPr>
        <w:br w:type="page"/>
      </w:r>
    </w:p>
    <w:p w14:paraId="3875BDFD" w14:textId="77777777" w:rsidR="000255AB" w:rsidRDefault="00B947D2" w:rsidP="000255AB">
      <w:pPr>
        <w:spacing w:after="0"/>
        <w:rPr>
          <w:rFonts w:cstheme="minorHAnsi"/>
          <w:b/>
          <w:bCs/>
          <w:sz w:val="24"/>
          <w:szCs w:val="24"/>
        </w:rPr>
      </w:pPr>
      <w:r w:rsidRPr="00127442">
        <w:rPr>
          <w:rFonts w:cstheme="minorHAnsi"/>
          <w:b/>
          <w:bCs/>
          <w:sz w:val="24"/>
          <w:szCs w:val="24"/>
        </w:rPr>
        <w:lastRenderedPageBreak/>
        <w:t xml:space="preserve">Pour aller plus loin / Présentation de </w:t>
      </w:r>
      <w:r>
        <w:rPr>
          <w:rFonts w:cstheme="minorHAnsi"/>
          <w:b/>
          <w:bCs/>
          <w:sz w:val="24"/>
          <w:szCs w:val="24"/>
        </w:rPr>
        <w:t>la Direction du développement économique de Nîmes Métropole</w:t>
      </w:r>
      <w:r w:rsidRPr="00127442">
        <w:rPr>
          <w:rFonts w:cstheme="minorHAnsi"/>
          <w:b/>
          <w:bCs/>
          <w:sz w:val="24"/>
          <w:szCs w:val="24"/>
        </w:rPr>
        <w:t> :</w:t>
      </w:r>
    </w:p>
    <w:p w14:paraId="4736AE10" w14:textId="77777777" w:rsidR="000255AB" w:rsidRDefault="000255AB" w:rsidP="000255AB">
      <w:pPr>
        <w:spacing w:after="0"/>
        <w:rPr>
          <w:rFonts w:cstheme="minorHAnsi"/>
          <w:b/>
          <w:bCs/>
          <w:sz w:val="24"/>
          <w:szCs w:val="24"/>
        </w:rPr>
      </w:pPr>
    </w:p>
    <w:p w14:paraId="3EF92C9C" w14:textId="11BEFD34" w:rsidR="000255AB" w:rsidRDefault="000255AB" w:rsidP="000255AB">
      <w:pPr>
        <w:spacing w:after="0"/>
        <w:rPr>
          <w:rFonts w:cstheme="minorHAnsi"/>
          <w:color w:val="333333"/>
          <w:sz w:val="24"/>
          <w:szCs w:val="24"/>
        </w:rPr>
      </w:pPr>
      <w:r w:rsidRPr="002D25F5">
        <w:rPr>
          <w:rFonts w:cstheme="minorHAnsi"/>
          <w:color w:val="333333"/>
          <w:sz w:val="24"/>
          <w:szCs w:val="24"/>
        </w:rPr>
        <w:t>En matière de développement économique, l</w:t>
      </w:r>
      <w:r>
        <w:rPr>
          <w:rFonts w:cstheme="minorHAnsi"/>
          <w:color w:val="333333"/>
          <w:sz w:val="24"/>
          <w:szCs w:val="24"/>
        </w:rPr>
        <w:t>’</w:t>
      </w:r>
      <w:r w:rsidRPr="002D25F5">
        <w:rPr>
          <w:rFonts w:cstheme="minorHAnsi"/>
          <w:color w:val="333333"/>
          <w:sz w:val="24"/>
          <w:szCs w:val="24"/>
        </w:rPr>
        <w:t>ambition de l’Agglomération est de conjuguer une croissance maîtrisée, équilibrée et harmonieuse de ses 21 zones d’activité économique (ZAE), et d’offrir une réponse adaptée aux besoins des entreprises du territoire et de celles souhaitant s’y implanter.  </w:t>
      </w:r>
    </w:p>
    <w:p w14:paraId="670465F1" w14:textId="77777777" w:rsidR="000255AB" w:rsidRPr="000255AB" w:rsidRDefault="000255AB" w:rsidP="000255AB">
      <w:pPr>
        <w:spacing w:after="0"/>
        <w:rPr>
          <w:rFonts w:cstheme="minorHAnsi"/>
          <w:b/>
          <w:bCs/>
          <w:sz w:val="24"/>
          <w:szCs w:val="24"/>
          <w:lang w:eastAsia="fr-FR"/>
        </w:rPr>
      </w:pPr>
    </w:p>
    <w:p w14:paraId="7831354F" w14:textId="2EC7B547" w:rsidR="000255AB" w:rsidRDefault="000255AB" w:rsidP="000255AB">
      <w:pPr>
        <w:pStyle w:val="xxxmsonormal"/>
        <w:shd w:val="clear" w:color="auto" w:fill="FFFFFF"/>
        <w:spacing w:before="0" w:beforeAutospacing="0" w:after="0" w:afterAutospacing="0" w:line="231" w:lineRule="atLeast"/>
        <w:jc w:val="both"/>
        <w:rPr>
          <w:rFonts w:asciiTheme="minorHAnsi" w:hAnsiTheme="minorHAnsi" w:cstheme="minorHAnsi"/>
          <w:color w:val="333333"/>
          <w:sz w:val="24"/>
          <w:szCs w:val="24"/>
        </w:rPr>
      </w:pPr>
      <w:r w:rsidRPr="002D25F5">
        <w:rPr>
          <w:rFonts w:asciiTheme="minorHAnsi" w:hAnsiTheme="minorHAnsi" w:cstheme="minorHAnsi"/>
          <w:color w:val="333333"/>
          <w:sz w:val="24"/>
          <w:szCs w:val="24"/>
        </w:rPr>
        <w:t>Au quotidien, l’Agglo construit, aménage, équipe et gère durablement ses espaces économiques afin de favoriser l’implantation et le développement d’activités génératrices de richesses et d’emplois pour ses habitants.  </w:t>
      </w:r>
    </w:p>
    <w:p w14:paraId="3E823FC2" w14:textId="77777777" w:rsidR="000255AB" w:rsidRPr="002D25F5" w:rsidRDefault="000255AB" w:rsidP="000255AB">
      <w:pPr>
        <w:pStyle w:val="xxxmsonormal"/>
        <w:shd w:val="clear" w:color="auto" w:fill="FFFFFF"/>
        <w:spacing w:before="0" w:beforeAutospacing="0" w:after="0" w:afterAutospacing="0" w:line="231" w:lineRule="atLeast"/>
        <w:jc w:val="both"/>
        <w:rPr>
          <w:rFonts w:asciiTheme="minorHAnsi" w:hAnsiTheme="minorHAnsi" w:cstheme="minorHAnsi"/>
          <w:color w:val="201F1E"/>
          <w:sz w:val="24"/>
          <w:szCs w:val="24"/>
        </w:rPr>
      </w:pPr>
    </w:p>
    <w:p w14:paraId="12D71356" w14:textId="77777777" w:rsidR="000255AB" w:rsidRPr="002D25F5" w:rsidRDefault="000255AB" w:rsidP="000255AB">
      <w:pPr>
        <w:pStyle w:val="xxxmsonormal"/>
        <w:shd w:val="clear" w:color="auto" w:fill="FFFFFF"/>
        <w:spacing w:before="0" w:beforeAutospacing="0" w:after="0" w:afterAutospacing="0" w:line="231" w:lineRule="atLeast"/>
        <w:jc w:val="both"/>
        <w:rPr>
          <w:rFonts w:asciiTheme="minorHAnsi" w:hAnsiTheme="minorHAnsi" w:cstheme="minorHAnsi"/>
          <w:color w:val="333333"/>
          <w:sz w:val="24"/>
          <w:szCs w:val="24"/>
        </w:rPr>
      </w:pPr>
      <w:r w:rsidRPr="002D25F5">
        <w:rPr>
          <w:rFonts w:asciiTheme="minorHAnsi" w:hAnsiTheme="minorHAnsi" w:cstheme="minorHAnsi"/>
          <w:color w:val="333333"/>
          <w:sz w:val="24"/>
          <w:szCs w:val="24"/>
        </w:rPr>
        <w:t>Premier interlocuteur des entreprises du territoire et des porteurs de projets exogènes, elle offre divers services aux entreprises, associations et institutions :</w:t>
      </w:r>
    </w:p>
    <w:p w14:paraId="600D72A0"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000000"/>
          <w:sz w:val="24"/>
          <w:szCs w:val="24"/>
          <w:shd w:val="clear" w:color="auto" w:fill="FFFFFF"/>
        </w:rPr>
        <w:t>Aménage et c</w:t>
      </w:r>
      <w:r w:rsidRPr="002D25F5">
        <w:rPr>
          <w:rFonts w:asciiTheme="minorHAnsi" w:eastAsia="Times New Roman" w:hAnsiTheme="minorHAnsi" w:cstheme="minorHAnsi"/>
          <w:color w:val="333333"/>
          <w:sz w:val="24"/>
          <w:szCs w:val="24"/>
          <w:shd w:val="clear" w:color="auto" w:fill="FFFFFF"/>
        </w:rPr>
        <w:t>ommercialise des solutions foncières et immobilières</w:t>
      </w:r>
    </w:p>
    <w:p w14:paraId="7EF360A7"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shd w:val="clear" w:color="auto" w:fill="FFFFFF"/>
        </w:rPr>
        <w:t>Accompagne les projets de développement</w:t>
      </w:r>
      <w:r w:rsidRPr="002D25F5">
        <w:rPr>
          <w:rFonts w:asciiTheme="minorHAnsi" w:eastAsia="Times New Roman" w:hAnsiTheme="minorHAnsi" w:cstheme="minorHAnsi"/>
          <w:sz w:val="24"/>
          <w:szCs w:val="24"/>
          <w:shd w:val="clear" w:color="auto" w:fill="FFFFFF"/>
        </w:rPr>
        <w:t> et d’implantation</w:t>
      </w:r>
    </w:p>
    <w:p w14:paraId="59CFE286"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rPr>
        <w:t>Peut apporter un soutien financier dans certains cas (ex : aide à l’acquisition dans le cadre d’un développement…)</w:t>
      </w:r>
    </w:p>
    <w:p w14:paraId="17321243"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rPr>
        <w:t>Met en relation les partenaires économiques du territoire</w:t>
      </w:r>
    </w:p>
    <w:p w14:paraId="76F3572C"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rPr>
        <w:t>Participe et organise des rencontres économiques : Rendez-vous éco, visites et petits-déjeuners d’entreprises… </w:t>
      </w:r>
    </w:p>
    <w:p w14:paraId="70643415"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rPr>
        <w:t>Propose son expertise sur certains domaines ou secteurs porteurs du territoire (innovation, recherche, infrastructures aéroportuaires, filière aéronautique, risques et sécurité civile…). </w:t>
      </w:r>
    </w:p>
    <w:p w14:paraId="4F2F08A2" w14:textId="77777777" w:rsidR="000255AB" w:rsidRPr="002D25F5" w:rsidRDefault="000255AB" w:rsidP="000255AB">
      <w:pPr>
        <w:pStyle w:val="xxxmsonormal"/>
        <w:numPr>
          <w:ilvl w:val="0"/>
          <w:numId w:val="14"/>
        </w:numPr>
        <w:shd w:val="clear" w:color="auto" w:fill="FFFFFF"/>
        <w:spacing w:after="0" w:afterAutospacing="0" w:line="231" w:lineRule="atLeast"/>
        <w:rPr>
          <w:rFonts w:asciiTheme="minorHAnsi" w:eastAsia="Times New Roman" w:hAnsiTheme="minorHAnsi" w:cstheme="minorHAnsi"/>
          <w:color w:val="333333"/>
          <w:sz w:val="24"/>
          <w:szCs w:val="24"/>
        </w:rPr>
      </w:pPr>
      <w:r w:rsidRPr="002D25F5">
        <w:rPr>
          <w:rFonts w:asciiTheme="minorHAnsi" w:eastAsia="Times New Roman" w:hAnsiTheme="minorHAnsi" w:cstheme="minorHAnsi"/>
          <w:color w:val="333333"/>
          <w:sz w:val="24"/>
          <w:szCs w:val="24"/>
        </w:rPr>
        <w:t>Facilite la relation et l’accès au réseau de fibre optique Gecko ainsi qu'aux autres services de l'agglomération</w:t>
      </w:r>
      <w:r w:rsidRPr="002D25F5">
        <w:rPr>
          <w:rFonts w:asciiTheme="minorHAnsi" w:eastAsia="Times New Roman" w:hAnsiTheme="minorHAnsi" w:cstheme="minorHAnsi"/>
          <w:color w:val="333333"/>
          <w:sz w:val="24"/>
          <w:szCs w:val="24"/>
          <w:shd w:val="clear" w:color="auto" w:fill="FFFFFF"/>
        </w:rPr>
        <w:t> (Eau, Transports en commun…). </w:t>
      </w:r>
    </w:p>
    <w:p w14:paraId="4900CE5A" w14:textId="77777777" w:rsidR="000255AB" w:rsidRDefault="000255AB" w:rsidP="00B947D2">
      <w:pPr>
        <w:pStyle w:val="NormalWeb"/>
        <w:tabs>
          <w:tab w:val="left" w:pos="1410"/>
        </w:tabs>
        <w:spacing w:before="0" w:beforeAutospacing="0" w:after="0" w:afterAutospacing="0"/>
        <w:jc w:val="both"/>
        <w:rPr>
          <w:rFonts w:asciiTheme="minorHAnsi" w:hAnsiTheme="minorHAnsi" w:cstheme="minorHAnsi"/>
          <w:sz w:val="24"/>
          <w:szCs w:val="24"/>
          <w:u w:val="single"/>
        </w:rPr>
      </w:pPr>
    </w:p>
    <w:p w14:paraId="50A3EFFC" w14:textId="12517A4B"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 xml:space="preserve">Gestion et entretien au quotidien des 21 ZAE du territoire : </w:t>
      </w:r>
    </w:p>
    <w:p w14:paraId="3C3A86CA"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Voiries, chaussées, trottoirs</w:t>
      </w:r>
    </w:p>
    <w:p w14:paraId="2C51D0F8"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Éclairage public, feux de signalisation</w:t>
      </w:r>
    </w:p>
    <w:p w14:paraId="59CA8EE9"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Propreté et espaces verts</w:t>
      </w:r>
    </w:p>
    <w:p w14:paraId="4AD97229"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Mobilier urbain et signalétique</w:t>
      </w:r>
    </w:p>
    <w:p w14:paraId="722BADC7" w14:textId="77777777" w:rsidR="000255AB" w:rsidRDefault="000255AB" w:rsidP="000255AB">
      <w:pPr>
        <w:tabs>
          <w:tab w:val="left" w:pos="5723"/>
        </w:tabs>
        <w:spacing w:after="0"/>
        <w:rPr>
          <w:color w:val="3B3838" w:themeColor="background2" w:themeShade="40"/>
          <w:sz w:val="24"/>
          <w:szCs w:val="24"/>
        </w:rPr>
      </w:pPr>
    </w:p>
    <w:p w14:paraId="12FD6FDB" w14:textId="12F23D70"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 xml:space="preserve">Intégration des missions transverses dans le </w:t>
      </w:r>
      <w:proofErr w:type="spellStart"/>
      <w:r w:rsidRPr="00FF3BE2">
        <w:rPr>
          <w:color w:val="3B3838" w:themeColor="background2" w:themeShade="40"/>
          <w:sz w:val="24"/>
          <w:szCs w:val="24"/>
        </w:rPr>
        <w:t>ré-aménagement</w:t>
      </w:r>
      <w:proofErr w:type="spellEnd"/>
      <w:r w:rsidRPr="00FF3BE2">
        <w:rPr>
          <w:color w:val="3B3838" w:themeColor="background2" w:themeShade="40"/>
          <w:sz w:val="24"/>
          <w:szCs w:val="24"/>
        </w:rPr>
        <w:t xml:space="preserve"> : </w:t>
      </w:r>
    </w:p>
    <w:p w14:paraId="1FB8D9AF"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Sécurité : équipements caméras de vidéoprotection</w:t>
      </w:r>
    </w:p>
    <w:p w14:paraId="5A61F532" w14:textId="58956462" w:rsidR="00655000" w:rsidRPr="000255AB" w:rsidRDefault="00FF3BE2" w:rsidP="000255AB">
      <w:pPr>
        <w:tabs>
          <w:tab w:val="left" w:pos="5723"/>
        </w:tabs>
        <w:spacing w:after="0"/>
        <w:rPr>
          <w:color w:val="3B3838" w:themeColor="background2" w:themeShade="40"/>
          <w:sz w:val="24"/>
          <w:szCs w:val="24"/>
        </w:rPr>
      </w:pPr>
      <w:r w:rsidRPr="000255AB">
        <w:rPr>
          <w:color w:val="3B3838" w:themeColor="background2" w:themeShade="40"/>
          <w:sz w:val="24"/>
          <w:szCs w:val="24"/>
        </w:rPr>
        <w:t>&gt; Déplacement : mobilité douce</w:t>
      </w:r>
    </w:p>
    <w:p w14:paraId="7638D6B2" w14:textId="7D91555C" w:rsidR="00FF3BE2" w:rsidRPr="000255AB" w:rsidRDefault="00FF3BE2" w:rsidP="000255AB">
      <w:pPr>
        <w:tabs>
          <w:tab w:val="left" w:pos="5723"/>
        </w:tabs>
        <w:spacing w:after="0"/>
        <w:rPr>
          <w:color w:val="3B3838" w:themeColor="background2" w:themeShade="40"/>
          <w:sz w:val="24"/>
          <w:szCs w:val="24"/>
        </w:rPr>
      </w:pPr>
    </w:p>
    <w:p w14:paraId="55F9D7CD" w14:textId="38A5B7CE"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Commercialisation et recherche de fonciers et d’immobiliers :</w:t>
      </w:r>
    </w:p>
    <w:p w14:paraId="6CD8AEE2" w14:textId="77777777"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Terrains, bureaux et locaux d’activités</w:t>
      </w:r>
    </w:p>
    <w:p w14:paraId="4FBA0505" w14:textId="582AC0BE" w:rsidR="00FF3BE2" w:rsidRPr="00FF3BE2" w:rsidRDefault="00FF3BE2" w:rsidP="000255AB">
      <w:pPr>
        <w:tabs>
          <w:tab w:val="left" w:pos="5723"/>
        </w:tabs>
        <w:spacing w:after="0"/>
        <w:rPr>
          <w:color w:val="3B3838" w:themeColor="background2" w:themeShade="40"/>
          <w:sz w:val="24"/>
          <w:szCs w:val="24"/>
        </w:rPr>
      </w:pPr>
      <w:r w:rsidRPr="00FF3BE2">
        <w:rPr>
          <w:color w:val="3B3838" w:themeColor="background2" w:themeShade="40"/>
          <w:sz w:val="24"/>
          <w:szCs w:val="24"/>
        </w:rPr>
        <w:t>&gt; Pépinière d’entreprises : hébergement temporaire de jeunes entreprises</w:t>
      </w:r>
    </w:p>
    <w:p w14:paraId="27A457D1" w14:textId="77777777" w:rsidR="000255AB" w:rsidRDefault="000255AB" w:rsidP="000255AB">
      <w:pPr>
        <w:tabs>
          <w:tab w:val="left" w:pos="5723"/>
        </w:tabs>
        <w:spacing w:after="0"/>
        <w:rPr>
          <w:color w:val="3B3838" w:themeColor="background2" w:themeShade="40"/>
          <w:sz w:val="24"/>
          <w:szCs w:val="24"/>
        </w:rPr>
      </w:pPr>
    </w:p>
    <w:p w14:paraId="2E5F6077" w14:textId="7B3126A4"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Accompagnement au développement :</w:t>
      </w:r>
    </w:p>
    <w:p w14:paraId="1C04924B" w14:textId="1F433969"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lastRenderedPageBreak/>
        <w:t>&gt; Aides à l’acquisition dans le cadre d’un développement</w:t>
      </w:r>
    </w:p>
    <w:p w14:paraId="766D11A6" w14:textId="663FC60B"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Aides aux loyers pour les entreprise</w:t>
      </w:r>
      <w:r w:rsidR="000255AB">
        <w:rPr>
          <w:color w:val="3B3838" w:themeColor="background2" w:themeShade="40"/>
          <w:sz w:val="24"/>
          <w:szCs w:val="24"/>
        </w:rPr>
        <w:t>s</w:t>
      </w:r>
      <w:r w:rsidRPr="00FF3BE2">
        <w:rPr>
          <w:color w:val="3B3838" w:themeColor="background2" w:themeShade="40"/>
          <w:sz w:val="24"/>
          <w:szCs w:val="24"/>
        </w:rPr>
        <w:t xml:space="preserve"> innovantes et exogènes</w:t>
      </w:r>
    </w:p>
    <w:p w14:paraId="6256A7D8" w14:textId="77777777" w:rsidR="000255AB" w:rsidRDefault="000255AB" w:rsidP="000255AB">
      <w:pPr>
        <w:tabs>
          <w:tab w:val="left" w:pos="5723"/>
        </w:tabs>
        <w:spacing w:after="0"/>
        <w:jc w:val="both"/>
        <w:rPr>
          <w:color w:val="3B3838" w:themeColor="background2" w:themeShade="40"/>
          <w:sz w:val="24"/>
          <w:szCs w:val="24"/>
        </w:rPr>
      </w:pPr>
    </w:p>
    <w:p w14:paraId="514AF54E" w14:textId="3171F1FF"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 xml:space="preserve">Mise à disposition du réseau de fibre optique Gecko dédié aux entreprises : </w:t>
      </w:r>
    </w:p>
    <w:p w14:paraId="43B18FAC" w14:textId="77777777"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Proximité, réactivité, expertise et réponses personnalisées</w:t>
      </w:r>
    </w:p>
    <w:p w14:paraId="4B849D70" w14:textId="25B12F0C" w:rsidR="00FF3BE2" w:rsidRPr="000255AB" w:rsidRDefault="00FF3BE2" w:rsidP="000255AB">
      <w:pPr>
        <w:tabs>
          <w:tab w:val="left" w:pos="5723"/>
        </w:tabs>
        <w:spacing w:after="0"/>
        <w:jc w:val="both"/>
        <w:rPr>
          <w:color w:val="3B3838" w:themeColor="background2" w:themeShade="40"/>
          <w:sz w:val="24"/>
          <w:szCs w:val="24"/>
        </w:rPr>
      </w:pPr>
    </w:p>
    <w:p w14:paraId="2C475BDB" w14:textId="25729464"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 xml:space="preserve">Relations « entreprises et réseaux économiques » et organisation de rencontres </w:t>
      </w:r>
      <w:proofErr w:type="gramStart"/>
      <w:r w:rsidRPr="00FF3BE2">
        <w:rPr>
          <w:color w:val="3B3838" w:themeColor="background2" w:themeShade="40"/>
          <w:sz w:val="24"/>
          <w:szCs w:val="24"/>
        </w:rPr>
        <w:t>économiques:</w:t>
      </w:r>
      <w:proofErr w:type="gramEnd"/>
      <w:r w:rsidRPr="00FF3BE2">
        <w:rPr>
          <w:color w:val="3B3838" w:themeColor="background2" w:themeShade="40"/>
          <w:sz w:val="24"/>
          <w:szCs w:val="24"/>
        </w:rPr>
        <w:t xml:space="preserve"> </w:t>
      </w:r>
    </w:p>
    <w:p w14:paraId="489B9C80" w14:textId="77777777"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Relation entreprises</w:t>
      </w:r>
    </w:p>
    <w:p w14:paraId="01122A97" w14:textId="5A8E702F"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mise en relation avec les acteurs de l’entrepreneuriat du territoire selon les besoins</w:t>
      </w:r>
      <w:r w:rsidR="000255AB">
        <w:rPr>
          <w:color w:val="3B3838" w:themeColor="background2" w:themeShade="40"/>
          <w:sz w:val="24"/>
          <w:szCs w:val="24"/>
        </w:rPr>
        <w:t xml:space="preserve"> </w:t>
      </w:r>
      <w:r w:rsidRPr="00FF3BE2">
        <w:rPr>
          <w:color w:val="3B3838" w:themeColor="background2" w:themeShade="40"/>
          <w:sz w:val="24"/>
          <w:szCs w:val="24"/>
        </w:rPr>
        <w:t>formulés</w:t>
      </w:r>
    </w:p>
    <w:p w14:paraId="30F88EB1" w14:textId="77777777"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Petits déjeuners avec dirigeants</w:t>
      </w:r>
    </w:p>
    <w:p w14:paraId="4A86D9BE" w14:textId="77777777"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Inaugurations et visites d’entreprises</w:t>
      </w:r>
    </w:p>
    <w:p w14:paraId="325C3144" w14:textId="77777777" w:rsidR="00FF3BE2" w:rsidRPr="00FF3BE2" w:rsidRDefault="00FF3BE2" w:rsidP="000255AB">
      <w:pPr>
        <w:tabs>
          <w:tab w:val="left" w:pos="5723"/>
        </w:tabs>
        <w:spacing w:after="0"/>
        <w:jc w:val="both"/>
        <w:rPr>
          <w:color w:val="3B3838" w:themeColor="background2" w:themeShade="40"/>
          <w:sz w:val="24"/>
          <w:szCs w:val="24"/>
        </w:rPr>
      </w:pPr>
      <w:r w:rsidRPr="00FF3BE2">
        <w:rPr>
          <w:color w:val="3B3838" w:themeColor="background2" w:themeShade="40"/>
          <w:sz w:val="24"/>
          <w:szCs w:val="24"/>
        </w:rPr>
        <w:t>&gt; Événements : Rendez-vous Eco, jobs dating…</w:t>
      </w:r>
    </w:p>
    <w:p w14:paraId="1966B48E" w14:textId="760E6F1C" w:rsidR="00FF3BE2" w:rsidRDefault="00FF3BE2" w:rsidP="000255AB">
      <w:pPr>
        <w:tabs>
          <w:tab w:val="left" w:pos="5723"/>
        </w:tabs>
        <w:spacing w:after="0"/>
        <w:jc w:val="both"/>
        <w:rPr>
          <w:b/>
          <w:bCs/>
          <w:color w:val="3B3838" w:themeColor="background2" w:themeShade="40"/>
          <w:sz w:val="24"/>
          <w:szCs w:val="24"/>
        </w:rPr>
      </w:pPr>
    </w:p>
    <w:p w14:paraId="22C97FAF" w14:textId="77777777" w:rsidR="007E49E2" w:rsidRDefault="007E49E2" w:rsidP="000255AB">
      <w:pPr>
        <w:tabs>
          <w:tab w:val="left" w:pos="5723"/>
        </w:tabs>
        <w:spacing w:after="0"/>
        <w:jc w:val="both"/>
        <w:rPr>
          <w:b/>
          <w:bCs/>
          <w:color w:val="3B3838" w:themeColor="background2" w:themeShade="40"/>
          <w:sz w:val="24"/>
          <w:szCs w:val="24"/>
        </w:rPr>
      </w:pPr>
    </w:p>
    <w:p w14:paraId="42BB2A4B" w14:textId="53C33BB8" w:rsidR="007E49E2" w:rsidRPr="007E49E2" w:rsidRDefault="007E49E2" w:rsidP="000255AB">
      <w:pPr>
        <w:tabs>
          <w:tab w:val="left" w:pos="5723"/>
        </w:tabs>
        <w:spacing w:after="0"/>
        <w:jc w:val="both"/>
        <w:rPr>
          <w:color w:val="3B3838" w:themeColor="background2" w:themeShade="40"/>
          <w:sz w:val="24"/>
          <w:szCs w:val="24"/>
          <w:u w:val="single"/>
        </w:rPr>
      </w:pPr>
      <w:r w:rsidRPr="007E49E2">
        <w:rPr>
          <w:color w:val="3B3838" w:themeColor="background2" w:themeShade="40"/>
          <w:sz w:val="24"/>
          <w:szCs w:val="24"/>
          <w:u w:val="single"/>
        </w:rPr>
        <w:t>Chiffres-clefs Nîmes Métropole :</w:t>
      </w:r>
    </w:p>
    <w:p w14:paraId="634F58CC" w14:textId="77777777" w:rsidR="007E49E2" w:rsidRDefault="007E49E2" w:rsidP="007E49E2">
      <w:pPr>
        <w:tabs>
          <w:tab w:val="left" w:pos="5723"/>
        </w:tabs>
        <w:spacing w:after="0"/>
        <w:jc w:val="both"/>
        <w:rPr>
          <w:color w:val="3B3838" w:themeColor="background2" w:themeShade="40"/>
          <w:sz w:val="24"/>
          <w:szCs w:val="24"/>
        </w:rPr>
      </w:pPr>
    </w:p>
    <w:p w14:paraId="5F513E22" w14:textId="03D6D252"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39 communes</w:t>
      </w:r>
    </w:p>
    <w:p w14:paraId="4AC9830E" w14:textId="77777777"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261 779 habitants*</w:t>
      </w:r>
    </w:p>
    <w:p w14:paraId="2FB58EB9" w14:textId="77777777"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27 000 entreprises</w:t>
      </w:r>
    </w:p>
    <w:p w14:paraId="6331127E" w14:textId="77777777"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103 000 emplois</w:t>
      </w:r>
    </w:p>
    <w:p w14:paraId="6C9F49F5" w14:textId="77777777"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14 700 étudiants</w:t>
      </w:r>
    </w:p>
    <w:p w14:paraId="771D4AC6" w14:textId="77777777" w:rsidR="007E49E2" w:rsidRDefault="007E49E2" w:rsidP="007E49E2">
      <w:pPr>
        <w:tabs>
          <w:tab w:val="left" w:pos="5723"/>
        </w:tabs>
        <w:spacing w:after="0"/>
        <w:jc w:val="both"/>
        <w:rPr>
          <w:color w:val="3B3838" w:themeColor="background2" w:themeShade="40"/>
          <w:sz w:val="24"/>
          <w:szCs w:val="24"/>
        </w:rPr>
      </w:pPr>
    </w:p>
    <w:p w14:paraId="35E52235" w14:textId="7B1BDDEA" w:rsidR="007E49E2" w:rsidRPr="007E49E2" w:rsidRDefault="007E49E2" w:rsidP="007E49E2">
      <w:pPr>
        <w:tabs>
          <w:tab w:val="left" w:pos="5723"/>
        </w:tabs>
        <w:spacing w:after="0"/>
        <w:jc w:val="both"/>
        <w:rPr>
          <w:color w:val="3B3838" w:themeColor="background2" w:themeShade="40"/>
          <w:sz w:val="24"/>
          <w:szCs w:val="24"/>
        </w:rPr>
      </w:pPr>
      <w:r w:rsidRPr="007E49E2">
        <w:rPr>
          <w:color w:val="3B3838" w:themeColor="background2" w:themeShade="40"/>
          <w:sz w:val="24"/>
          <w:szCs w:val="24"/>
        </w:rPr>
        <w:t>*Population légale des communes en vigueur au 1/1/2022 (source INSEE, recensement de la population 2019)</w:t>
      </w:r>
    </w:p>
    <w:p w14:paraId="6DBDA358" w14:textId="77777777" w:rsidR="007E49E2" w:rsidRDefault="007E49E2" w:rsidP="000255AB">
      <w:pPr>
        <w:tabs>
          <w:tab w:val="left" w:pos="5723"/>
        </w:tabs>
        <w:spacing w:after="0"/>
        <w:jc w:val="both"/>
        <w:rPr>
          <w:b/>
          <w:bCs/>
          <w:color w:val="3B3838" w:themeColor="background2" w:themeShade="40"/>
          <w:sz w:val="24"/>
          <w:szCs w:val="24"/>
        </w:rPr>
      </w:pPr>
    </w:p>
    <w:sectPr w:rsidR="007E49E2" w:rsidSect="004C15FD">
      <w:headerReference w:type="default" r:id="rId15"/>
      <w:footerReference w:type="default" r:id="rId1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97B93" w14:textId="77777777" w:rsidR="003B69B2" w:rsidRDefault="003B69B2" w:rsidP="0084211D">
      <w:pPr>
        <w:spacing w:after="0" w:line="240" w:lineRule="auto"/>
      </w:pPr>
      <w:r>
        <w:separator/>
      </w:r>
    </w:p>
  </w:endnote>
  <w:endnote w:type="continuationSeparator" w:id="0">
    <w:p w14:paraId="0765CE8B" w14:textId="77777777" w:rsidR="003B69B2" w:rsidRDefault="003B69B2" w:rsidP="0084211D">
      <w:pPr>
        <w:spacing w:after="0" w:line="240" w:lineRule="auto"/>
      </w:pPr>
      <w:r>
        <w:continuationSeparator/>
      </w:r>
    </w:p>
  </w:endnote>
  <w:endnote w:type="continuationNotice" w:id="1">
    <w:p w14:paraId="1AFBC4CB" w14:textId="77777777" w:rsidR="003B69B2" w:rsidRDefault="003B69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595857"/>
      <w:docPartObj>
        <w:docPartGallery w:val="Page Numbers (Bottom of Page)"/>
        <w:docPartUnique/>
      </w:docPartObj>
    </w:sdtPr>
    <w:sdtContent>
      <w:p w14:paraId="0A49687A" w14:textId="6A13D20F" w:rsidR="006F5183" w:rsidRDefault="006F5183">
        <w:pPr>
          <w:pStyle w:val="Pieddepage"/>
          <w:jc w:val="right"/>
        </w:pPr>
        <w:r>
          <w:fldChar w:fldCharType="begin"/>
        </w:r>
        <w:r>
          <w:instrText>PAGE   \* MERGEFORMAT</w:instrText>
        </w:r>
        <w:r>
          <w:fldChar w:fldCharType="separate"/>
        </w:r>
        <w:r>
          <w:t>2</w:t>
        </w:r>
        <w:r>
          <w:fldChar w:fldCharType="end"/>
        </w:r>
      </w:p>
    </w:sdtContent>
  </w:sdt>
  <w:p w14:paraId="233EF93C" w14:textId="77777777" w:rsidR="006F5183" w:rsidRDefault="006F51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9B75" w14:textId="77777777" w:rsidR="003B69B2" w:rsidRDefault="003B69B2" w:rsidP="0084211D">
      <w:pPr>
        <w:spacing w:after="0" w:line="240" w:lineRule="auto"/>
      </w:pPr>
      <w:r>
        <w:separator/>
      </w:r>
    </w:p>
  </w:footnote>
  <w:footnote w:type="continuationSeparator" w:id="0">
    <w:p w14:paraId="219A56DD" w14:textId="77777777" w:rsidR="003B69B2" w:rsidRDefault="003B69B2" w:rsidP="0084211D">
      <w:pPr>
        <w:spacing w:after="0" w:line="240" w:lineRule="auto"/>
      </w:pPr>
      <w:r>
        <w:continuationSeparator/>
      </w:r>
    </w:p>
  </w:footnote>
  <w:footnote w:type="continuationNotice" w:id="1">
    <w:p w14:paraId="47C80342" w14:textId="77777777" w:rsidR="003B69B2" w:rsidRDefault="003B69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287" w:type="pct"/>
      <w:tblInd w:w="-28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37"/>
      <w:gridCol w:w="1132"/>
      <w:gridCol w:w="747"/>
      <w:gridCol w:w="954"/>
      <w:gridCol w:w="994"/>
      <w:gridCol w:w="1443"/>
      <w:gridCol w:w="1473"/>
    </w:tblGrid>
    <w:tr w:rsidR="0084211D" w:rsidRPr="006217F6" w14:paraId="07DED820" w14:textId="77777777" w:rsidTr="00DB4224">
      <w:trPr>
        <w:trHeight w:val="243"/>
      </w:trPr>
      <w:tc>
        <w:tcPr>
          <w:tcW w:w="1480" w:type="pct"/>
          <w:vMerge w:val="restart"/>
          <w:vAlign w:val="center"/>
        </w:tcPr>
        <w:p w14:paraId="02EB378F" w14:textId="4A48FAC1" w:rsidR="0084211D" w:rsidRPr="006217F6" w:rsidRDefault="5DAFC1C8" w:rsidP="00DB4224">
          <w:pPr>
            <w:rPr>
              <w:color w:val="999999"/>
              <w:sz w:val="18"/>
              <w:szCs w:val="18"/>
            </w:rPr>
          </w:pPr>
          <w:r>
            <w:rPr>
              <w:noProof/>
              <w:lang w:eastAsia="fr-FR"/>
            </w:rPr>
            <w:drawing>
              <wp:inline distT="0" distB="0" distL="0" distR="0" wp14:anchorId="70185F6F" wp14:editId="38642421">
                <wp:extent cx="857155" cy="431800"/>
                <wp:effectExtent l="0" t="0" r="635" b="6350"/>
                <wp:docPr id="3720528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
                          <a:extLst>
                            <a:ext uri="{28A0092B-C50C-407E-A947-70E740481C1C}">
                              <a14:useLocalDpi xmlns:a14="http://schemas.microsoft.com/office/drawing/2010/main" val="0"/>
                            </a:ext>
                          </a:extLst>
                        </a:blip>
                        <a:stretch>
                          <a:fillRect/>
                        </a:stretch>
                      </pic:blipFill>
                      <pic:spPr>
                        <a:xfrm>
                          <a:off x="0" y="0"/>
                          <a:ext cx="860856" cy="433665"/>
                        </a:xfrm>
                        <a:prstGeom prst="rect">
                          <a:avLst/>
                        </a:prstGeom>
                      </pic:spPr>
                    </pic:pic>
                  </a:graphicData>
                </a:graphic>
              </wp:inline>
            </w:drawing>
          </w:r>
          <w:r w:rsidR="00DB4224">
            <w:rPr>
              <w:noProof/>
            </w:rPr>
            <w:drawing>
              <wp:inline distT="0" distB="0" distL="0" distR="0" wp14:anchorId="77134E85" wp14:editId="1898248A">
                <wp:extent cx="720217" cy="336550"/>
                <wp:effectExtent l="0" t="0" r="381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73" cy="339146"/>
                        </a:xfrm>
                        <a:prstGeom prst="rect">
                          <a:avLst/>
                        </a:prstGeom>
                        <a:noFill/>
                        <a:ln>
                          <a:noFill/>
                        </a:ln>
                      </pic:spPr>
                    </pic:pic>
                  </a:graphicData>
                </a:graphic>
              </wp:inline>
            </w:drawing>
          </w:r>
        </w:p>
      </w:tc>
      <w:tc>
        <w:tcPr>
          <w:tcW w:w="591" w:type="pct"/>
          <w:shd w:val="clear" w:color="auto" w:fill="D9D9D9" w:themeFill="background1" w:themeFillShade="D9"/>
          <w:vAlign w:val="center"/>
        </w:tcPr>
        <w:p w14:paraId="754D0028"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DOCUMENT</w:t>
          </w:r>
        </w:p>
      </w:tc>
      <w:tc>
        <w:tcPr>
          <w:tcW w:w="390" w:type="pct"/>
          <w:shd w:val="clear" w:color="auto" w:fill="D9D9D9" w:themeFill="background1" w:themeFillShade="D9"/>
          <w:vAlign w:val="center"/>
        </w:tcPr>
        <w:p w14:paraId="0724F284"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THEME</w:t>
          </w:r>
        </w:p>
      </w:tc>
      <w:tc>
        <w:tcPr>
          <w:tcW w:w="498" w:type="pct"/>
          <w:shd w:val="clear" w:color="auto" w:fill="D9D9D9" w:themeFill="background1" w:themeFillShade="D9"/>
          <w:vAlign w:val="center"/>
        </w:tcPr>
        <w:p w14:paraId="4A3D906F"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VERSION</w:t>
          </w:r>
        </w:p>
      </w:tc>
      <w:tc>
        <w:tcPr>
          <w:tcW w:w="519" w:type="pct"/>
          <w:shd w:val="clear" w:color="auto" w:fill="D9D9D9" w:themeFill="background1" w:themeFillShade="D9"/>
          <w:vAlign w:val="center"/>
        </w:tcPr>
        <w:p w14:paraId="7B02AFC4"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DATE</w:t>
          </w:r>
        </w:p>
      </w:tc>
      <w:tc>
        <w:tcPr>
          <w:tcW w:w="753" w:type="pct"/>
          <w:shd w:val="clear" w:color="auto" w:fill="D9D9D9" w:themeFill="background1" w:themeFillShade="D9"/>
          <w:vAlign w:val="center"/>
        </w:tcPr>
        <w:p w14:paraId="34F19CD1"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EMETTEUR</w:t>
          </w:r>
        </w:p>
      </w:tc>
      <w:tc>
        <w:tcPr>
          <w:tcW w:w="769" w:type="pct"/>
          <w:shd w:val="clear" w:color="auto" w:fill="D9D9D9" w:themeFill="background1" w:themeFillShade="D9"/>
          <w:vAlign w:val="center"/>
        </w:tcPr>
        <w:p w14:paraId="66DCC2CC" w14:textId="77777777" w:rsidR="0084211D" w:rsidRPr="006217F6" w:rsidRDefault="0084211D" w:rsidP="0084211D">
          <w:pPr>
            <w:jc w:val="center"/>
            <w:rPr>
              <w:rFonts w:ascii="Arial Narrow" w:hAnsi="Arial Narrow"/>
              <w:color w:val="999999"/>
              <w:sz w:val="18"/>
              <w:szCs w:val="18"/>
            </w:rPr>
          </w:pPr>
          <w:r w:rsidRPr="006217F6">
            <w:rPr>
              <w:rFonts w:ascii="Arial Narrow" w:hAnsi="Arial Narrow"/>
              <w:color w:val="999999"/>
              <w:sz w:val="18"/>
              <w:szCs w:val="18"/>
            </w:rPr>
            <w:t>DESTINATAIRE</w:t>
          </w:r>
        </w:p>
      </w:tc>
    </w:tr>
    <w:tr w:rsidR="0084211D" w:rsidRPr="006217F6" w14:paraId="3A453FF5" w14:textId="77777777" w:rsidTr="00DB4224">
      <w:trPr>
        <w:trHeight w:val="1160"/>
      </w:trPr>
      <w:tc>
        <w:tcPr>
          <w:tcW w:w="1480" w:type="pct"/>
          <w:vMerge/>
          <w:vAlign w:val="center"/>
        </w:tcPr>
        <w:p w14:paraId="6A05A809" w14:textId="77777777" w:rsidR="0084211D" w:rsidRPr="006217F6" w:rsidRDefault="0084211D" w:rsidP="0084211D">
          <w:pPr>
            <w:jc w:val="center"/>
            <w:rPr>
              <w:color w:val="999999"/>
              <w:sz w:val="18"/>
              <w:szCs w:val="18"/>
            </w:rPr>
          </w:pPr>
        </w:p>
      </w:tc>
      <w:tc>
        <w:tcPr>
          <w:tcW w:w="981" w:type="pct"/>
          <w:gridSpan w:val="2"/>
          <w:vAlign w:val="center"/>
        </w:tcPr>
        <w:p w14:paraId="0F336D8E" w14:textId="67FDE914" w:rsidR="009C0C1B" w:rsidRPr="006217F6" w:rsidRDefault="00DB4224" w:rsidP="009C0C1B">
          <w:pPr>
            <w:jc w:val="center"/>
            <w:rPr>
              <w:rFonts w:ascii="Arial Narrow" w:hAnsi="Arial Narrow"/>
              <w:color w:val="999999"/>
              <w:sz w:val="18"/>
              <w:szCs w:val="18"/>
            </w:rPr>
          </w:pPr>
          <w:r>
            <w:rPr>
              <w:rFonts w:ascii="Arial Narrow" w:hAnsi="Arial Narrow"/>
              <w:color w:val="999999"/>
              <w:sz w:val="18"/>
              <w:szCs w:val="18"/>
            </w:rPr>
            <w:t xml:space="preserve">Implantation de </w:t>
          </w:r>
          <w:proofErr w:type="spellStart"/>
          <w:r>
            <w:rPr>
              <w:rFonts w:ascii="Arial Narrow" w:hAnsi="Arial Narrow"/>
              <w:color w:val="999999"/>
              <w:sz w:val="18"/>
              <w:szCs w:val="18"/>
            </w:rPr>
            <w:t>Virbac</w:t>
          </w:r>
          <w:proofErr w:type="spellEnd"/>
          <w:r>
            <w:rPr>
              <w:rFonts w:ascii="Arial Narrow" w:hAnsi="Arial Narrow"/>
              <w:color w:val="999999"/>
              <w:sz w:val="18"/>
              <w:szCs w:val="18"/>
            </w:rPr>
            <w:t xml:space="preserve"> sur le territoire de Nîmes Métropole</w:t>
          </w:r>
        </w:p>
      </w:tc>
      <w:tc>
        <w:tcPr>
          <w:tcW w:w="498" w:type="pct"/>
          <w:vAlign w:val="center"/>
        </w:tcPr>
        <w:p w14:paraId="25C8A97C" w14:textId="3E88EB0A" w:rsidR="0084211D" w:rsidRPr="006217F6" w:rsidRDefault="0084211D" w:rsidP="0084211D">
          <w:pPr>
            <w:jc w:val="center"/>
            <w:rPr>
              <w:rFonts w:ascii="Arial Narrow" w:hAnsi="Arial Narrow"/>
              <w:color w:val="999999"/>
              <w:sz w:val="18"/>
              <w:szCs w:val="18"/>
            </w:rPr>
          </w:pPr>
          <w:r>
            <w:rPr>
              <w:rFonts w:ascii="Arial Narrow" w:hAnsi="Arial Narrow"/>
              <w:color w:val="999999"/>
              <w:sz w:val="18"/>
              <w:szCs w:val="18"/>
            </w:rPr>
            <w:t>V</w:t>
          </w:r>
          <w:r w:rsidR="00DB4224">
            <w:rPr>
              <w:rFonts w:ascii="Arial Narrow" w:hAnsi="Arial Narrow"/>
              <w:color w:val="999999"/>
              <w:sz w:val="18"/>
              <w:szCs w:val="18"/>
            </w:rPr>
            <w:t>1</w:t>
          </w:r>
        </w:p>
      </w:tc>
      <w:tc>
        <w:tcPr>
          <w:tcW w:w="519" w:type="pct"/>
          <w:vAlign w:val="center"/>
        </w:tcPr>
        <w:p w14:paraId="0762ABB7" w14:textId="727255F4" w:rsidR="0084211D" w:rsidRPr="006217F6" w:rsidRDefault="00293D10" w:rsidP="00670486">
          <w:pPr>
            <w:rPr>
              <w:rFonts w:ascii="Arial Narrow" w:hAnsi="Arial Narrow"/>
              <w:color w:val="999999"/>
              <w:sz w:val="18"/>
              <w:szCs w:val="18"/>
            </w:rPr>
          </w:pPr>
          <w:r>
            <w:rPr>
              <w:rFonts w:ascii="Arial Narrow" w:hAnsi="Arial Narrow"/>
              <w:color w:val="999999"/>
              <w:sz w:val="18"/>
              <w:szCs w:val="18"/>
            </w:rPr>
            <w:t>2022-</w:t>
          </w:r>
          <w:r w:rsidR="00DB4224">
            <w:rPr>
              <w:rFonts w:ascii="Arial Narrow" w:hAnsi="Arial Narrow"/>
              <w:color w:val="999999"/>
              <w:sz w:val="18"/>
              <w:szCs w:val="18"/>
            </w:rPr>
            <w:t>10-11</w:t>
          </w:r>
        </w:p>
      </w:tc>
      <w:tc>
        <w:tcPr>
          <w:tcW w:w="753" w:type="pct"/>
          <w:vAlign w:val="center"/>
        </w:tcPr>
        <w:p w14:paraId="0B9D0A91" w14:textId="77777777" w:rsidR="0084211D" w:rsidRDefault="0084211D" w:rsidP="00BC6FED">
          <w:pPr>
            <w:pStyle w:val="En-tte"/>
            <w:rPr>
              <w:rFonts w:ascii="Arial Narrow" w:hAnsi="Arial Narrow"/>
              <w:color w:val="999999"/>
              <w:sz w:val="18"/>
              <w:szCs w:val="18"/>
            </w:rPr>
          </w:pPr>
        </w:p>
        <w:p w14:paraId="15E716B4" w14:textId="022C5BEF" w:rsidR="00293D10" w:rsidRPr="00BC6FED" w:rsidRDefault="00293D10" w:rsidP="00293D10">
          <w:pPr>
            <w:pStyle w:val="En-tte"/>
            <w:jc w:val="center"/>
            <w:rPr>
              <w:rFonts w:ascii="Arial Narrow" w:hAnsi="Arial Narrow"/>
              <w:color w:val="999999"/>
              <w:sz w:val="18"/>
              <w:szCs w:val="18"/>
            </w:rPr>
          </w:pPr>
          <w:r>
            <w:rPr>
              <w:rFonts w:ascii="Arial Narrow" w:hAnsi="Arial Narrow"/>
              <w:color w:val="999999"/>
              <w:sz w:val="18"/>
              <w:szCs w:val="18"/>
            </w:rPr>
            <w:t>DIRCOM avec</w:t>
          </w:r>
          <w:r w:rsidR="00375D3B">
            <w:rPr>
              <w:rFonts w:ascii="Arial Narrow" w:hAnsi="Arial Narrow"/>
              <w:color w:val="999999"/>
              <w:sz w:val="18"/>
              <w:szCs w:val="18"/>
            </w:rPr>
            <w:t xml:space="preserve"> </w:t>
          </w:r>
          <w:proofErr w:type="spellStart"/>
          <w:r w:rsidR="00DB4224">
            <w:rPr>
              <w:rFonts w:ascii="Arial Narrow" w:hAnsi="Arial Narrow"/>
              <w:color w:val="999999"/>
              <w:sz w:val="18"/>
              <w:szCs w:val="18"/>
            </w:rPr>
            <w:t>Deveco</w:t>
          </w:r>
          <w:proofErr w:type="spellEnd"/>
          <w:r w:rsidR="00DB4224">
            <w:rPr>
              <w:rFonts w:ascii="Arial Narrow" w:hAnsi="Arial Narrow"/>
              <w:color w:val="999999"/>
              <w:sz w:val="18"/>
              <w:szCs w:val="18"/>
            </w:rPr>
            <w:t xml:space="preserve"> et </w:t>
          </w:r>
          <w:proofErr w:type="spellStart"/>
          <w:r w:rsidR="00DB4224">
            <w:rPr>
              <w:rFonts w:ascii="Arial Narrow" w:hAnsi="Arial Narrow"/>
              <w:color w:val="999999"/>
              <w:sz w:val="18"/>
              <w:szCs w:val="18"/>
            </w:rPr>
            <w:t>Virbac</w:t>
          </w:r>
          <w:proofErr w:type="spellEnd"/>
        </w:p>
      </w:tc>
      <w:tc>
        <w:tcPr>
          <w:tcW w:w="769" w:type="pct"/>
          <w:vAlign w:val="center"/>
        </w:tcPr>
        <w:p w14:paraId="36E34602" w14:textId="5DC5FF59" w:rsidR="009C0C1B" w:rsidRPr="006217F6" w:rsidRDefault="00DB4224" w:rsidP="0084211D">
          <w:pPr>
            <w:jc w:val="center"/>
            <w:rPr>
              <w:rFonts w:ascii="Arial Narrow" w:hAnsi="Arial Narrow"/>
              <w:color w:val="999999"/>
              <w:sz w:val="18"/>
              <w:szCs w:val="18"/>
            </w:rPr>
          </w:pPr>
          <w:r>
            <w:rPr>
              <w:rFonts w:ascii="Arial Narrow" w:hAnsi="Arial Narrow"/>
              <w:color w:val="999999"/>
              <w:sz w:val="18"/>
              <w:szCs w:val="18"/>
            </w:rPr>
            <w:t>Médias</w:t>
          </w:r>
        </w:p>
      </w:tc>
    </w:tr>
  </w:tbl>
  <w:p w14:paraId="552E49F9" w14:textId="77777777" w:rsidR="00DB4224" w:rsidRDefault="00DB42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91B"/>
    <w:multiLevelType w:val="hybridMultilevel"/>
    <w:tmpl w:val="095ECEA0"/>
    <w:lvl w:ilvl="0" w:tplc="22883EA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7466C"/>
    <w:multiLevelType w:val="hybridMultilevel"/>
    <w:tmpl w:val="A54E0B84"/>
    <w:lvl w:ilvl="0" w:tplc="44FE516E">
      <w:start w:val="1"/>
      <w:numFmt w:val="bullet"/>
      <w:lvlText w:val="•"/>
      <w:lvlJc w:val="left"/>
      <w:pPr>
        <w:tabs>
          <w:tab w:val="num" w:pos="720"/>
        </w:tabs>
        <w:ind w:left="720" w:hanging="360"/>
      </w:pPr>
      <w:rPr>
        <w:rFonts w:ascii="Verdana" w:hAnsi="Verdana" w:hint="default"/>
      </w:rPr>
    </w:lvl>
    <w:lvl w:ilvl="1" w:tplc="40CADF06">
      <w:numFmt w:val="bullet"/>
      <w:lvlText w:val="▪"/>
      <w:lvlJc w:val="left"/>
      <w:pPr>
        <w:tabs>
          <w:tab w:val="num" w:pos="1440"/>
        </w:tabs>
        <w:ind w:left="1440" w:hanging="360"/>
      </w:pPr>
      <w:rPr>
        <w:rFonts w:ascii="Verdana" w:hAnsi="Verdana" w:hint="default"/>
      </w:rPr>
    </w:lvl>
    <w:lvl w:ilvl="2" w:tplc="7AB03EA4" w:tentative="1">
      <w:start w:val="1"/>
      <w:numFmt w:val="bullet"/>
      <w:lvlText w:val="•"/>
      <w:lvlJc w:val="left"/>
      <w:pPr>
        <w:tabs>
          <w:tab w:val="num" w:pos="2160"/>
        </w:tabs>
        <w:ind w:left="2160" w:hanging="360"/>
      </w:pPr>
      <w:rPr>
        <w:rFonts w:ascii="Verdana" w:hAnsi="Verdana" w:hint="default"/>
      </w:rPr>
    </w:lvl>
    <w:lvl w:ilvl="3" w:tplc="8ABAA142" w:tentative="1">
      <w:start w:val="1"/>
      <w:numFmt w:val="bullet"/>
      <w:lvlText w:val="•"/>
      <w:lvlJc w:val="left"/>
      <w:pPr>
        <w:tabs>
          <w:tab w:val="num" w:pos="2880"/>
        </w:tabs>
        <w:ind w:left="2880" w:hanging="360"/>
      </w:pPr>
      <w:rPr>
        <w:rFonts w:ascii="Verdana" w:hAnsi="Verdana" w:hint="default"/>
      </w:rPr>
    </w:lvl>
    <w:lvl w:ilvl="4" w:tplc="0D3883A8" w:tentative="1">
      <w:start w:val="1"/>
      <w:numFmt w:val="bullet"/>
      <w:lvlText w:val="•"/>
      <w:lvlJc w:val="left"/>
      <w:pPr>
        <w:tabs>
          <w:tab w:val="num" w:pos="3600"/>
        </w:tabs>
        <w:ind w:left="3600" w:hanging="360"/>
      </w:pPr>
      <w:rPr>
        <w:rFonts w:ascii="Verdana" w:hAnsi="Verdana" w:hint="default"/>
      </w:rPr>
    </w:lvl>
    <w:lvl w:ilvl="5" w:tplc="5284022A" w:tentative="1">
      <w:start w:val="1"/>
      <w:numFmt w:val="bullet"/>
      <w:lvlText w:val="•"/>
      <w:lvlJc w:val="left"/>
      <w:pPr>
        <w:tabs>
          <w:tab w:val="num" w:pos="4320"/>
        </w:tabs>
        <w:ind w:left="4320" w:hanging="360"/>
      </w:pPr>
      <w:rPr>
        <w:rFonts w:ascii="Verdana" w:hAnsi="Verdana" w:hint="default"/>
      </w:rPr>
    </w:lvl>
    <w:lvl w:ilvl="6" w:tplc="87BCB5A0" w:tentative="1">
      <w:start w:val="1"/>
      <w:numFmt w:val="bullet"/>
      <w:lvlText w:val="•"/>
      <w:lvlJc w:val="left"/>
      <w:pPr>
        <w:tabs>
          <w:tab w:val="num" w:pos="5040"/>
        </w:tabs>
        <w:ind w:left="5040" w:hanging="360"/>
      </w:pPr>
      <w:rPr>
        <w:rFonts w:ascii="Verdana" w:hAnsi="Verdana" w:hint="default"/>
      </w:rPr>
    </w:lvl>
    <w:lvl w:ilvl="7" w:tplc="53A40CD6" w:tentative="1">
      <w:start w:val="1"/>
      <w:numFmt w:val="bullet"/>
      <w:lvlText w:val="•"/>
      <w:lvlJc w:val="left"/>
      <w:pPr>
        <w:tabs>
          <w:tab w:val="num" w:pos="5760"/>
        </w:tabs>
        <w:ind w:left="5760" w:hanging="360"/>
      </w:pPr>
      <w:rPr>
        <w:rFonts w:ascii="Verdana" w:hAnsi="Verdana" w:hint="default"/>
      </w:rPr>
    </w:lvl>
    <w:lvl w:ilvl="8" w:tplc="E64EE7F0"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037A176D"/>
    <w:multiLevelType w:val="hybridMultilevel"/>
    <w:tmpl w:val="689CC732"/>
    <w:lvl w:ilvl="0" w:tplc="594E93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A1511"/>
    <w:multiLevelType w:val="hybridMultilevel"/>
    <w:tmpl w:val="FA7CEE16"/>
    <w:lvl w:ilvl="0" w:tplc="C1B82AB0">
      <w:start w:val="20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215702"/>
    <w:multiLevelType w:val="hybridMultilevel"/>
    <w:tmpl w:val="16C4BE1E"/>
    <w:lvl w:ilvl="0" w:tplc="52C83066">
      <w:start w:val="20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D762FB"/>
    <w:multiLevelType w:val="hybridMultilevel"/>
    <w:tmpl w:val="A06237D4"/>
    <w:lvl w:ilvl="0" w:tplc="89A8964E">
      <w:start w:val="101"/>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4D56CFA"/>
    <w:multiLevelType w:val="hybridMultilevel"/>
    <w:tmpl w:val="0174FE9C"/>
    <w:lvl w:ilvl="0" w:tplc="040C0005">
      <w:start w:val="1"/>
      <w:numFmt w:val="bullet"/>
      <w:lvlText w:val=""/>
      <w:lvlJc w:val="left"/>
      <w:pPr>
        <w:ind w:left="1713" w:hanging="360"/>
      </w:pPr>
      <w:rPr>
        <w:rFonts w:ascii="Wingdings" w:hAnsi="Wingdings" w:hint="default"/>
      </w:rPr>
    </w:lvl>
    <w:lvl w:ilvl="1" w:tplc="040C0003">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15:restartNumberingAfterBreak="0">
    <w:nsid w:val="1EE31A0A"/>
    <w:multiLevelType w:val="hybridMultilevel"/>
    <w:tmpl w:val="E75093A4"/>
    <w:lvl w:ilvl="0" w:tplc="E0FE10EE">
      <w:start w:val="3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085916"/>
    <w:multiLevelType w:val="hybridMultilevel"/>
    <w:tmpl w:val="E05A5C5E"/>
    <w:lvl w:ilvl="0" w:tplc="73202272">
      <w:start w:val="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5A760D"/>
    <w:multiLevelType w:val="hybridMultilevel"/>
    <w:tmpl w:val="D5641BEE"/>
    <w:lvl w:ilvl="0" w:tplc="276A900E">
      <w:start w:val="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95485E"/>
    <w:multiLevelType w:val="hybridMultilevel"/>
    <w:tmpl w:val="DA16FBBE"/>
    <w:lvl w:ilvl="0" w:tplc="35902864">
      <w:start w:val="7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CD0378"/>
    <w:multiLevelType w:val="hybridMultilevel"/>
    <w:tmpl w:val="994A332C"/>
    <w:lvl w:ilvl="0" w:tplc="D062CB9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6525786F"/>
    <w:multiLevelType w:val="multilevel"/>
    <w:tmpl w:val="082A9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9C2D61"/>
    <w:multiLevelType w:val="hybridMultilevel"/>
    <w:tmpl w:val="3352315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763385"/>
    <w:multiLevelType w:val="multilevel"/>
    <w:tmpl w:val="50B81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04502582">
    <w:abstractNumId w:val="0"/>
  </w:num>
  <w:num w:numId="2" w16cid:durableId="521867720">
    <w:abstractNumId w:val="4"/>
  </w:num>
  <w:num w:numId="3" w16cid:durableId="2003654108">
    <w:abstractNumId w:val="5"/>
  </w:num>
  <w:num w:numId="4" w16cid:durableId="1500342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7219782">
    <w:abstractNumId w:val="3"/>
  </w:num>
  <w:num w:numId="6" w16cid:durableId="2063745407">
    <w:abstractNumId w:val="12"/>
  </w:num>
  <w:num w:numId="7" w16cid:durableId="731731697">
    <w:abstractNumId w:val="2"/>
  </w:num>
  <w:num w:numId="8" w16cid:durableId="623079223">
    <w:abstractNumId w:val="13"/>
  </w:num>
  <w:num w:numId="9" w16cid:durableId="1826704012">
    <w:abstractNumId w:val="6"/>
  </w:num>
  <w:num w:numId="10" w16cid:durableId="1685284634">
    <w:abstractNumId w:val="10"/>
  </w:num>
  <w:num w:numId="11" w16cid:durableId="299073025">
    <w:abstractNumId w:val="8"/>
  </w:num>
  <w:num w:numId="12" w16cid:durableId="651569428">
    <w:abstractNumId w:val="1"/>
  </w:num>
  <w:num w:numId="13" w16cid:durableId="355080110">
    <w:abstractNumId w:val="9"/>
  </w:num>
  <w:num w:numId="14" w16cid:durableId="761561002">
    <w:abstractNumId w:val="7"/>
  </w:num>
  <w:num w:numId="15" w16cid:durableId="13300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E29"/>
    <w:rsid w:val="00006C4C"/>
    <w:rsid w:val="00011EEE"/>
    <w:rsid w:val="000218DF"/>
    <w:rsid w:val="00022958"/>
    <w:rsid w:val="000255AB"/>
    <w:rsid w:val="0002667B"/>
    <w:rsid w:val="0003095B"/>
    <w:rsid w:val="00052582"/>
    <w:rsid w:val="00055B3A"/>
    <w:rsid w:val="00081776"/>
    <w:rsid w:val="000A6711"/>
    <w:rsid w:val="000C1D9B"/>
    <w:rsid w:val="000E1452"/>
    <w:rsid w:val="000E2ED5"/>
    <w:rsid w:val="000F2C19"/>
    <w:rsid w:val="000F73B4"/>
    <w:rsid w:val="00100DF3"/>
    <w:rsid w:val="0011290B"/>
    <w:rsid w:val="0012122B"/>
    <w:rsid w:val="00121B98"/>
    <w:rsid w:val="00122DC1"/>
    <w:rsid w:val="00127442"/>
    <w:rsid w:val="00141E89"/>
    <w:rsid w:val="00160DCB"/>
    <w:rsid w:val="00160E0D"/>
    <w:rsid w:val="00161430"/>
    <w:rsid w:val="001626CA"/>
    <w:rsid w:val="00165F0D"/>
    <w:rsid w:val="00175382"/>
    <w:rsid w:val="001829CA"/>
    <w:rsid w:val="00186804"/>
    <w:rsid w:val="0019196C"/>
    <w:rsid w:val="001C0C1E"/>
    <w:rsid w:val="001D4D86"/>
    <w:rsid w:val="001D6D30"/>
    <w:rsid w:val="00205493"/>
    <w:rsid w:val="002166DA"/>
    <w:rsid w:val="002177B9"/>
    <w:rsid w:val="00237BE0"/>
    <w:rsid w:val="00250F94"/>
    <w:rsid w:val="00255749"/>
    <w:rsid w:val="00256694"/>
    <w:rsid w:val="00272DCB"/>
    <w:rsid w:val="0028210B"/>
    <w:rsid w:val="00285968"/>
    <w:rsid w:val="00293D10"/>
    <w:rsid w:val="002972ED"/>
    <w:rsid w:val="00297816"/>
    <w:rsid w:val="002A2A31"/>
    <w:rsid w:val="002A37B5"/>
    <w:rsid w:val="002B25AC"/>
    <w:rsid w:val="002B61FE"/>
    <w:rsid w:val="002D5E95"/>
    <w:rsid w:val="002F7CC7"/>
    <w:rsid w:val="003039BA"/>
    <w:rsid w:val="00304D84"/>
    <w:rsid w:val="003348B8"/>
    <w:rsid w:val="003362EE"/>
    <w:rsid w:val="00340A74"/>
    <w:rsid w:val="003423BA"/>
    <w:rsid w:val="00346E18"/>
    <w:rsid w:val="00372A26"/>
    <w:rsid w:val="00375D3B"/>
    <w:rsid w:val="00386B46"/>
    <w:rsid w:val="003A4794"/>
    <w:rsid w:val="003B69B2"/>
    <w:rsid w:val="003C1783"/>
    <w:rsid w:val="003E5EBB"/>
    <w:rsid w:val="003F6766"/>
    <w:rsid w:val="003F78A6"/>
    <w:rsid w:val="00400063"/>
    <w:rsid w:val="00424AD9"/>
    <w:rsid w:val="004468A4"/>
    <w:rsid w:val="004539EB"/>
    <w:rsid w:val="004558FE"/>
    <w:rsid w:val="00472A07"/>
    <w:rsid w:val="00473408"/>
    <w:rsid w:val="00481120"/>
    <w:rsid w:val="00481897"/>
    <w:rsid w:val="00495108"/>
    <w:rsid w:val="00495B43"/>
    <w:rsid w:val="004A6222"/>
    <w:rsid w:val="004B34C5"/>
    <w:rsid w:val="004B720E"/>
    <w:rsid w:val="004C15FD"/>
    <w:rsid w:val="004C4EFA"/>
    <w:rsid w:val="004D03AA"/>
    <w:rsid w:val="004F334F"/>
    <w:rsid w:val="0050082A"/>
    <w:rsid w:val="00507D5B"/>
    <w:rsid w:val="00513B94"/>
    <w:rsid w:val="005607C5"/>
    <w:rsid w:val="00573E4E"/>
    <w:rsid w:val="00586EC4"/>
    <w:rsid w:val="00587836"/>
    <w:rsid w:val="00597A4B"/>
    <w:rsid w:val="005A7BE2"/>
    <w:rsid w:val="005B26B6"/>
    <w:rsid w:val="005B6E42"/>
    <w:rsid w:val="005B7F5A"/>
    <w:rsid w:val="005C20DD"/>
    <w:rsid w:val="005C27CB"/>
    <w:rsid w:val="005C6CDF"/>
    <w:rsid w:val="005E1DF2"/>
    <w:rsid w:val="005F2119"/>
    <w:rsid w:val="005F2132"/>
    <w:rsid w:val="005F354D"/>
    <w:rsid w:val="005F3B69"/>
    <w:rsid w:val="00615575"/>
    <w:rsid w:val="0062199A"/>
    <w:rsid w:val="00635D7C"/>
    <w:rsid w:val="006538CB"/>
    <w:rsid w:val="00655000"/>
    <w:rsid w:val="00670486"/>
    <w:rsid w:val="006712EA"/>
    <w:rsid w:val="006A3175"/>
    <w:rsid w:val="006B43B7"/>
    <w:rsid w:val="006B5530"/>
    <w:rsid w:val="006C32FD"/>
    <w:rsid w:val="006D4658"/>
    <w:rsid w:val="006E5AE7"/>
    <w:rsid w:val="006E7BE7"/>
    <w:rsid w:val="006F20F0"/>
    <w:rsid w:val="006F34EA"/>
    <w:rsid w:val="006F5183"/>
    <w:rsid w:val="006F5687"/>
    <w:rsid w:val="00713E23"/>
    <w:rsid w:val="007227BB"/>
    <w:rsid w:val="0072795F"/>
    <w:rsid w:val="00752E20"/>
    <w:rsid w:val="00755FEB"/>
    <w:rsid w:val="00763E39"/>
    <w:rsid w:val="00767F15"/>
    <w:rsid w:val="00777FE4"/>
    <w:rsid w:val="00780C82"/>
    <w:rsid w:val="00782343"/>
    <w:rsid w:val="007A232A"/>
    <w:rsid w:val="007A2668"/>
    <w:rsid w:val="007A3460"/>
    <w:rsid w:val="007A3F27"/>
    <w:rsid w:val="007A5EA9"/>
    <w:rsid w:val="007B185F"/>
    <w:rsid w:val="007B6918"/>
    <w:rsid w:val="007B7694"/>
    <w:rsid w:val="007D67DE"/>
    <w:rsid w:val="007E49E2"/>
    <w:rsid w:val="007F6E74"/>
    <w:rsid w:val="008029EF"/>
    <w:rsid w:val="0084211D"/>
    <w:rsid w:val="00860EA2"/>
    <w:rsid w:val="00866886"/>
    <w:rsid w:val="00874E29"/>
    <w:rsid w:val="008752B8"/>
    <w:rsid w:val="00886FFF"/>
    <w:rsid w:val="00887217"/>
    <w:rsid w:val="00887AB5"/>
    <w:rsid w:val="008A1367"/>
    <w:rsid w:val="008D2265"/>
    <w:rsid w:val="008D2E4D"/>
    <w:rsid w:val="00902AFE"/>
    <w:rsid w:val="0090432C"/>
    <w:rsid w:val="00924A6D"/>
    <w:rsid w:val="00934D2E"/>
    <w:rsid w:val="00953EF6"/>
    <w:rsid w:val="00962757"/>
    <w:rsid w:val="009720E9"/>
    <w:rsid w:val="00973836"/>
    <w:rsid w:val="00987E66"/>
    <w:rsid w:val="00993C64"/>
    <w:rsid w:val="00994D39"/>
    <w:rsid w:val="009A2716"/>
    <w:rsid w:val="009C0C1B"/>
    <w:rsid w:val="009D6284"/>
    <w:rsid w:val="009F03CD"/>
    <w:rsid w:val="009F07CA"/>
    <w:rsid w:val="00A1725F"/>
    <w:rsid w:val="00A24A33"/>
    <w:rsid w:val="00A24C3D"/>
    <w:rsid w:val="00A37482"/>
    <w:rsid w:val="00A420AF"/>
    <w:rsid w:val="00A43388"/>
    <w:rsid w:val="00A56215"/>
    <w:rsid w:val="00A5649A"/>
    <w:rsid w:val="00A977EE"/>
    <w:rsid w:val="00AA1A96"/>
    <w:rsid w:val="00AB214C"/>
    <w:rsid w:val="00AB4F17"/>
    <w:rsid w:val="00AC0329"/>
    <w:rsid w:val="00AC35AE"/>
    <w:rsid w:val="00AD613B"/>
    <w:rsid w:val="00AE5630"/>
    <w:rsid w:val="00AE56CD"/>
    <w:rsid w:val="00AE6393"/>
    <w:rsid w:val="00AF043E"/>
    <w:rsid w:val="00AF0713"/>
    <w:rsid w:val="00AF2FE7"/>
    <w:rsid w:val="00AFE2BB"/>
    <w:rsid w:val="00B11CCE"/>
    <w:rsid w:val="00B154C2"/>
    <w:rsid w:val="00B17CB1"/>
    <w:rsid w:val="00B216ED"/>
    <w:rsid w:val="00B31D6C"/>
    <w:rsid w:val="00B42F3D"/>
    <w:rsid w:val="00B703C7"/>
    <w:rsid w:val="00B7726A"/>
    <w:rsid w:val="00B947D2"/>
    <w:rsid w:val="00B9694E"/>
    <w:rsid w:val="00BB25BD"/>
    <w:rsid w:val="00BC0E19"/>
    <w:rsid w:val="00BC4DB4"/>
    <w:rsid w:val="00BC6FED"/>
    <w:rsid w:val="00C1049A"/>
    <w:rsid w:val="00C147D4"/>
    <w:rsid w:val="00C24A8A"/>
    <w:rsid w:val="00C34061"/>
    <w:rsid w:val="00C54E4E"/>
    <w:rsid w:val="00C744AD"/>
    <w:rsid w:val="00C75738"/>
    <w:rsid w:val="00C75F30"/>
    <w:rsid w:val="00C80158"/>
    <w:rsid w:val="00C82D05"/>
    <w:rsid w:val="00C90DC7"/>
    <w:rsid w:val="00C91510"/>
    <w:rsid w:val="00C9619B"/>
    <w:rsid w:val="00CA22FD"/>
    <w:rsid w:val="00CA3F0D"/>
    <w:rsid w:val="00CA4156"/>
    <w:rsid w:val="00CB6C93"/>
    <w:rsid w:val="00CC61EC"/>
    <w:rsid w:val="00CE30C4"/>
    <w:rsid w:val="00CF05F4"/>
    <w:rsid w:val="00CF19D4"/>
    <w:rsid w:val="00D022C2"/>
    <w:rsid w:val="00D05133"/>
    <w:rsid w:val="00D11CF6"/>
    <w:rsid w:val="00D120A2"/>
    <w:rsid w:val="00D15DC7"/>
    <w:rsid w:val="00D17B9C"/>
    <w:rsid w:val="00D43E66"/>
    <w:rsid w:val="00D5591E"/>
    <w:rsid w:val="00D55A62"/>
    <w:rsid w:val="00D601D5"/>
    <w:rsid w:val="00D6214D"/>
    <w:rsid w:val="00D66F7A"/>
    <w:rsid w:val="00DA77EC"/>
    <w:rsid w:val="00DB4224"/>
    <w:rsid w:val="00DC1AE2"/>
    <w:rsid w:val="00DC7B70"/>
    <w:rsid w:val="00DD022B"/>
    <w:rsid w:val="00DE32FC"/>
    <w:rsid w:val="00DF162C"/>
    <w:rsid w:val="00DF432B"/>
    <w:rsid w:val="00E2039C"/>
    <w:rsid w:val="00E23E0C"/>
    <w:rsid w:val="00E24604"/>
    <w:rsid w:val="00E26365"/>
    <w:rsid w:val="00E345E7"/>
    <w:rsid w:val="00E41218"/>
    <w:rsid w:val="00E71A35"/>
    <w:rsid w:val="00E80382"/>
    <w:rsid w:val="00E82D62"/>
    <w:rsid w:val="00E874B2"/>
    <w:rsid w:val="00E97173"/>
    <w:rsid w:val="00EA4D14"/>
    <w:rsid w:val="00EB110B"/>
    <w:rsid w:val="00EF4017"/>
    <w:rsid w:val="00EF4DF7"/>
    <w:rsid w:val="00F31B2A"/>
    <w:rsid w:val="00F3277E"/>
    <w:rsid w:val="00F35879"/>
    <w:rsid w:val="00F437A2"/>
    <w:rsid w:val="00F444AC"/>
    <w:rsid w:val="00F6031D"/>
    <w:rsid w:val="00F92739"/>
    <w:rsid w:val="00F962E0"/>
    <w:rsid w:val="00FA0139"/>
    <w:rsid w:val="00FA1D16"/>
    <w:rsid w:val="00FB2FDF"/>
    <w:rsid w:val="00FC0D2B"/>
    <w:rsid w:val="00FC4096"/>
    <w:rsid w:val="00FD2C2E"/>
    <w:rsid w:val="00FE7C8B"/>
    <w:rsid w:val="00FF3BE2"/>
    <w:rsid w:val="01007140"/>
    <w:rsid w:val="021603C7"/>
    <w:rsid w:val="02398BF9"/>
    <w:rsid w:val="0317268A"/>
    <w:rsid w:val="0475A49D"/>
    <w:rsid w:val="04FEA7F5"/>
    <w:rsid w:val="05BCA4E0"/>
    <w:rsid w:val="05E09A71"/>
    <w:rsid w:val="069B2156"/>
    <w:rsid w:val="070CA97F"/>
    <w:rsid w:val="075AAD43"/>
    <w:rsid w:val="09CABE57"/>
    <w:rsid w:val="0ABC6062"/>
    <w:rsid w:val="0AC9FF71"/>
    <w:rsid w:val="0B59D3AB"/>
    <w:rsid w:val="0BD27543"/>
    <w:rsid w:val="0C9E7CE6"/>
    <w:rsid w:val="0FC551BB"/>
    <w:rsid w:val="100DC4EB"/>
    <w:rsid w:val="11B5F888"/>
    <w:rsid w:val="12074C25"/>
    <w:rsid w:val="126EC1B8"/>
    <w:rsid w:val="127C9603"/>
    <w:rsid w:val="128A73CC"/>
    <w:rsid w:val="128E2E80"/>
    <w:rsid w:val="12F6184D"/>
    <w:rsid w:val="13B77810"/>
    <w:rsid w:val="14150413"/>
    <w:rsid w:val="143A9028"/>
    <w:rsid w:val="1574E0C8"/>
    <w:rsid w:val="15B7848B"/>
    <w:rsid w:val="15DCA5C5"/>
    <w:rsid w:val="179909A0"/>
    <w:rsid w:val="183DE19D"/>
    <w:rsid w:val="187644DD"/>
    <w:rsid w:val="1903A0EA"/>
    <w:rsid w:val="19EE9F67"/>
    <w:rsid w:val="1A3B75B1"/>
    <w:rsid w:val="1AF12D9F"/>
    <w:rsid w:val="1CB08A71"/>
    <w:rsid w:val="1DADBC17"/>
    <w:rsid w:val="1E334225"/>
    <w:rsid w:val="2121E7F5"/>
    <w:rsid w:val="2161C929"/>
    <w:rsid w:val="2258088D"/>
    <w:rsid w:val="247A720C"/>
    <w:rsid w:val="2714F82F"/>
    <w:rsid w:val="271A26EF"/>
    <w:rsid w:val="2760964B"/>
    <w:rsid w:val="287CA3B3"/>
    <w:rsid w:val="2A80CD94"/>
    <w:rsid w:val="2AF03CE9"/>
    <w:rsid w:val="2BE0B075"/>
    <w:rsid w:val="2C74C201"/>
    <w:rsid w:val="2F24F6B2"/>
    <w:rsid w:val="31A0467C"/>
    <w:rsid w:val="323C121B"/>
    <w:rsid w:val="334CF78F"/>
    <w:rsid w:val="355AFD90"/>
    <w:rsid w:val="35886E98"/>
    <w:rsid w:val="359B12D0"/>
    <w:rsid w:val="369F5E71"/>
    <w:rsid w:val="36C7460C"/>
    <w:rsid w:val="371CED0D"/>
    <w:rsid w:val="3782BE43"/>
    <w:rsid w:val="387F12C7"/>
    <w:rsid w:val="38EF7DA9"/>
    <w:rsid w:val="39317CE5"/>
    <w:rsid w:val="3982B67D"/>
    <w:rsid w:val="3B2A83E4"/>
    <w:rsid w:val="3C1917CB"/>
    <w:rsid w:val="3C7EA48A"/>
    <w:rsid w:val="3C82628A"/>
    <w:rsid w:val="3D4A35D3"/>
    <w:rsid w:val="3E0BF7C6"/>
    <w:rsid w:val="3E5245B4"/>
    <w:rsid w:val="3F75D40C"/>
    <w:rsid w:val="3FA4582F"/>
    <w:rsid w:val="3FE6302A"/>
    <w:rsid w:val="418C0983"/>
    <w:rsid w:val="41C0B0EB"/>
    <w:rsid w:val="42D65A7F"/>
    <w:rsid w:val="43296452"/>
    <w:rsid w:val="432AFA84"/>
    <w:rsid w:val="46D67BE7"/>
    <w:rsid w:val="47C0FE88"/>
    <w:rsid w:val="481CE300"/>
    <w:rsid w:val="4845E758"/>
    <w:rsid w:val="4A07B78D"/>
    <w:rsid w:val="4D3D6A56"/>
    <w:rsid w:val="4E829F78"/>
    <w:rsid w:val="4EE2B6BC"/>
    <w:rsid w:val="4FD26E87"/>
    <w:rsid w:val="514CC7FB"/>
    <w:rsid w:val="5161EE85"/>
    <w:rsid w:val="527D6C9A"/>
    <w:rsid w:val="52CB6D7C"/>
    <w:rsid w:val="54342F73"/>
    <w:rsid w:val="543AB33E"/>
    <w:rsid w:val="56B55BEE"/>
    <w:rsid w:val="596020B2"/>
    <w:rsid w:val="59961C52"/>
    <w:rsid w:val="59D429EF"/>
    <w:rsid w:val="5A33338C"/>
    <w:rsid w:val="5A9027E0"/>
    <w:rsid w:val="5BB58C38"/>
    <w:rsid w:val="5C1EF66B"/>
    <w:rsid w:val="5DAFC1C8"/>
    <w:rsid w:val="5E61562F"/>
    <w:rsid w:val="5F2C9D5C"/>
    <w:rsid w:val="5F8EB8CB"/>
    <w:rsid w:val="610D1C0C"/>
    <w:rsid w:val="611B0049"/>
    <w:rsid w:val="615766FA"/>
    <w:rsid w:val="616D636A"/>
    <w:rsid w:val="62377F81"/>
    <w:rsid w:val="6276681E"/>
    <w:rsid w:val="62E4AADF"/>
    <w:rsid w:val="661A099E"/>
    <w:rsid w:val="66DDF27D"/>
    <w:rsid w:val="66F5D4E6"/>
    <w:rsid w:val="67EC01D2"/>
    <w:rsid w:val="683CEC43"/>
    <w:rsid w:val="69460EBE"/>
    <w:rsid w:val="6AB2B180"/>
    <w:rsid w:val="6AB3E66B"/>
    <w:rsid w:val="6B89A676"/>
    <w:rsid w:val="6BE5E911"/>
    <w:rsid w:val="6C3BE18A"/>
    <w:rsid w:val="6CD59647"/>
    <w:rsid w:val="6CD5E0D1"/>
    <w:rsid w:val="6CD6EF5C"/>
    <w:rsid w:val="6D32061F"/>
    <w:rsid w:val="6D42D50E"/>
    <w:rsid w:val="6D4E2AF8"/>
    <w:rsid w:val="6EF65D97"/>
    <w:rsid w:val="6F7C7D57"/>
    <w:rsid w:val="70FBFF27"/>
    <w:rsid w:val="7154DD25"/>
    <w:rsid w:val="71E5AF29"/>
    <w:rsid w:val="72DD7FE7"/>
    <w:rsid w:val="732E788B"/>
    <w:rsid w:val="75296C71"/>
    <w:rsid w:val="75B3BD3C"/>
    <w:rsid w:val="78F64484"/>
    <w:rsid w:val="7911C2C5"/>
    <w:rsid w:val="795BBC7A"/>
    <w:rsid w:val="79752EAD"/>
    <w:rsid w:val="7BC1AB50"/>
    <w:rsid w:val="7D088019"/>
    <w:rsid w:val="7D09F16E"/>
    <w:rsid w:val="7FA29E9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A019A"/>
  <w15:chartTrackingRefBased/>
  <w15:docId w15:val="{441AC69D-B1A4-4278-98D2-9DB59423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7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211D"/>
    <w:pPr>
      <w:tabs>
        <w:tab w:val="center" w:pos="4536"/>
        <w:tab w:val="right" w:pos="9072"/>
      </w:tabs>
      <w:spacing w:after="0" w:line="240" w:lineRule="auto"/>
    </w:pPr>
  </w:style>
  <w:style w:type="character" w:customStyle="1" w:styleId="En-tteCar">
    <w:name w:val="En-tête Car"/>
    <w:basedOn w:val="Policepardfaut"/>
    <w:link w:val="En-tte"/>
    <w:uiPriority w:val="99"/>
    <w:rsid w:val="0084211D"/>
  </w:style>
  <w:style w:type="paragraph" w:styleId="Pieddepage">
    <w:name w:val="footer"/>
    <w:basedOn w:val="Normal"/>
    <w:link w:val="PieddepageCar"/>
    <w:uiPriority w:val="99"/>
    <w:unhideWhenUsed/>
    <w:rsid w:val="008421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11D"/>
  </w:style>
  <w:style w:type="table" w:styleId="Grilledutableau">
    <w:name w:val="Table Grid"/>
    <w:basedOn w:val="TableauNormal"/>
    <w:uiPriority w:val="39"/>
    <w:rsid w:val="0084211D"/>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84211D"/>
    <w:pPr>
      <w:ind w:left="720"/>
      <w:contextualSpacing/>
    </w:pPr>
  </w:style>
  <w:style w:type="character" w:styleId="Marquedecommentaire">
    <w:name w:val="annotation reference"/>
    <w:basedOn w:val="Policepardfaut"/>
    <w:uiPriority w:val="99"/>
    <w:semiHidden/>
    <w:unhideWhenUsed/>
    <w:rsid w:val="00DE32FC"/>
    <w:rPr>
      <w:sz w:val="16"/>
      <w:szCs w:val="16"/>
    </w:rPr>
  </w:style>
  <w:style w:type="paragraph" w:styleId="Commentaire">
    <w:name w:val="annotation text"/>
    <w:basedOn w:val="Normal"/>
    <w:link w:val="CommentaireCar"/>
    <w:uiPriority w:val="99"/>
    <w:semiHidden/>
    <w:unhideWhenUsed/>
    <w:rsid w:val="00DE32FC"/>
    <w:pPr>
      <w:spacing w:line="240" w:lineRule="auto"/>
    </w:pPr>
    <w:rPr>
      <w:sz w:val="20"/>
      <w:szCs w:val="20"/>
    </w:rPr>
  </w:style>
  <w:style w:type="character" w:customStyle="1" w:styleId="CommentaireCar">
    <w:name w:val="Commentaire Car"/>
    <w:basedOn w:val="Policepardfaut"/>
    <w:link w:val="Commentaire"/>
    <w:uiPriority w:val="99"/>
    <w:semiHidden/>
    <w:rsid w:val="00DE32FC"/>
    <w:rPr>
      <w:sz w:val="20"/>
      <w:szCs w:val="20"/>
    </w:rPr>
  </w:style>
  <w:style w:type="paragraph" w:styleId="Objetducommentaire">
    <w:name w:val="annotation subject"/>
    <w:basedOn w:val="Commentaire"/>
    <w:next w:val="Commentaire"/>
    <w:link w:val="ObjetducommentaireCar"/>
    <w:uiPriority w:val="99"/>
    <w:semiHidden/>
    <w:unhideWhenUsed/>
    <w:rsid w:val="00DE32FC"/>
    <w:rPr>
      <w:b/>
      <w:bCs/>
    </w:rPr>
  </w:style>
  <w:style w:type="character" w:customStyle="1" w:styleId="ObjetducommentaireCar">
    <w:name w:val="Objet du commentaire Car"/>
    <w:basedOn w:val="CommentaireCar"/>
    <w:link w:val="Objetducommentaire"/>
    <w:uiPriority w:val="99"/>
    <w:semiHidden/>
    <w:rsid w:val="00DE32FC"/>
    <w:rPr>
      <w:b/>
      <w:bCs/>
      <w:sz w:val="20"/>
      <w:szCs w:val="20"/>
    </w:rPr>
  </w:style>
  <w:style w:type="paragraph" w:styleId="Textedebulles">
    <w:name w:val="Balloon Text"/>
    <w:basedOn w:val="Normal"/>
    <w:link w:val="TextedebullesCar"/>
    <w:uiPriority w:val="99"/>
    <w:semiHidden/>
    <w:unhideWhenUsed/>
    <w:rsid w:val="00DE32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32FC"/>
    <w:rPr>
      <w:rFonts w:ascii="Segoe UI" w:hAnsi="Segoe UI" w:cs="Segoe UI"/>
      <w:sz w:val="18"/>
      <w:szCs w:val="18"/>
    </w:rPr>
  </w:style>
  <w:style w:type="character" w:customStyle="1" w:styleId="ParagraphedelisteCar">
    <w:name w:val="Paragraphe de liste Car"/>
    <w:link w:val="Paragraphedeliste"/>
    <w:uiPriority w:val="34"/>
    <w:locked/>
    <w:rsid w:val="00953EF6"/>
  </w:style>
  <w:style w:type="character" w:customStyle="1" w:styleId="lrzxr">
    <w:name w:val="lrzxr"/>
    <w:basedOn w:val="Policepardfaut"/>
    <w:rsid w:val="00E874B2"/>
  </w:style>
  <w:style w:type="character" w:styleId="Lienhypertexte">
    <w:name w:val="Hyperlink"/>
    <w:basedOn w:val="Policepardfaut"/>
    <w:uiPriority w:val="99"/>
    <w:unhideWhenUsed/>
    <w:rsid w:val="00E874B2"/>
    <w:rPr>
      <w:color w:val="0000FF"/>
      <w:u w:val="single"/>
    </w:rPr>
  </w:style>
  <w:style w:type="character" w:customStyle="1" w:styleId="spelle">
    <w:name w:val="spelle"/>
    <w:basedOn w:val="Policepardfaut"/>
    <w:rsid w:val="002A2A31"/>
  </w:style>
  <w:style w:type="paragraph" w:customStyle="1" w:styleId="Default">
    <w:name w:val="Default"/>
    <w:rsid w:val="002A2A31"/>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
    <w:name w:val="Normal1"/>
    <w:basedOn w:val="Normal"/>
    <w:link w:val="Normal1Car"/>
    <w:rsid w:val="002A2A31"/>
    <w:pPr>
      <w:keepLines/>
      <w:tabs>
        <w:tab w:val="left" w:pos="284"/>
        <w:tab w:val="left" w:pos="567"/>
        <w:tab w:val="left" w:pos="851"/>
      </w:tabs>
      <w:spacing w:after="0" w:line="240" w:lineRule="auto"/>
      <w:ind w:firstLine="284"/>
      <w:jc w:val="both"/>
    </w:pPr>
    <w:rPr>
      <w:rFonts w:ascii="Times New Roman" w:eastAsia="Times New Roman" w:hAnsi="Times New Roman" w:cs="Times New Roman"/>
      <w:szCs w:val="20"/>
      <w:lang w:eastAsia="fr-FR"/>
    </w:rPr>
  </w:style>
  <w:style w:type="character" w:customStyle="1" w:styleId="Normal1Car">
    <w:name w:val="Normal1 Car"/>
    <w:link w:val="Normal1"/>
    <w:rsid w:val="002A2A31"/>
    <w:rPr>
      <w:rFonts w:ascii="Times New Roman" w:eastAsia="Times New Roman" w:hAnsi="Times New Roman" w:cs="Times New Roman"/>
      <w:szCs w:val="20"/>
      <w:lang w:eastAsia="fr-FR"/>
    </w:rPr>
  </w:style>
  <w:style w:type="character" w:styleId="Accentuation">
    <w:name w:val="Emphasis"/>
    <w:basedOn w:val="Policepardfaut"/>
    <w:uiPriority w:val="20"/>
    <w:qFormat/>
    <w:rsid w:val="00CB6C93"/>
    <w:rPr>
      <w:i/>
      <w:iCs/>
    </w:rPr>
  </w:style>
  <w:style w:type="character" w:styleId="lev">
    <w:name w:val="Strong"/>
    <w:basedOn w:val="Policepardfaut"/>
    <w:uiPriority w:val="22"/>
    <w:qFormat/>
    <w:rsid w:val="00DB4224"/>
    <w:rPr>
      <w:b/>
      <w:bCs/>
    </w:rPr>
  </w:style>
  <w:style w:type="paragraph" w:styleId="NormalWeb">
    <w:name w:val="Normal (Web)"/>
    <w:basedOn w:val="Normal"/>
    <w:uiPriority w:val="99"/>
    <w:unhideWhenUsed/>
    <w:rsid w:val="00DB4224"/>
    <w:pPr>
      <w:spacing w:before="100" w:beforeAutospacing="1" w:after="100" w:afterAutospacing="1" w:line="240" w:lineRule="auto"/>
    </w:pPr>
    <w:rPr>
      <w:rFonts w:ascii="Calibri" w:hAnsi="Calibri" w:cs="Calibri"/>
      <w:lang w:eastAsia="fr-FR"/>
    </w:rPr>
  </w:style>
  <w:style w:type="paragraph" w:customStyle="1" w:styleId="xxxmsonormal">
    <w:name w:val="x_x_xmsonormal"/>
    <w:basedOn w:val="Normal"/>
    <w:rsid w:val="000255AB"/>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1821">
      <w:bodyDiv w:val="1"/>
      <w:marLeft w:val="0"/>
      <w:marRight w:val="0"/>
      <w:marTop w:val="0"/>
      <w:marBottom w:val="0"/>
      <w:divBdr>
        <w:top w:val="none" w:sz="0" w:space="0" w:color="auto"/>
        <w:left w:val="none" w:sz="0" w:space="0" w:color="auto"/>
        <w:bottom w:val="none" w:sz="0" w:space="0" w:color="auto"/>
        <w:right w:val="none" w:sz="0" w:space="0" w:color="auto"/>
      </w:divBdr>
    </w:div>
    <w:div w:id="212086613">
      <w:bodyDiv w:val="1"/>
      <w:marLeft w:val="0"/>
      <w:marRight w:val="0"/>
      <w:marTop w:val="0"/>
      <w:marBottom w:val="0"/>
      <w:divBdr>
        <w:top w:val="none" w:sz="0" w:space="0" w:color="auto"/>
        <w:left w:val="none" w:sz="0" w:space="0" w:color="auto"/>
        <w:bottom w:val="none" w:sz="0" w:space="0" w:color="auto"/>
        <w:right w:val="none" w:sz="0" w:space="0" w:color="auto"/>
      </w:divBdr>
    </w:div>
    <w:div w:id="367025154">
      <w:bodyDiv w:val="1"/>
      <w:marLeft w:val="0"/>
      <w:marRight w:val="0"/>
      <w:marTop w:val="0"/>
      <w:marBottom w:val="0"/>
      <w:divBdr>
        <w:top w:val="none" w:sz="0" w:space="0" w:color="auto"/>
        <w:left w:val="none" w:sz="0" w:space="0" w:color="auto"/>
        <w:bottom w:val="none" w:sz="0" w:space="0" w:color="auto"/>
        <w:right w:val="none" w:sz="0" w:space="0" w:color="auto"/>
      </w:divBdr>
    </w:div>
    <w:div w:id="695079838">
      <w:bodyDiv w:val="1"/>
      <w:marLeft w:val="0"/>
      <w:marRight w:val="0"/>
      <w:marTop w:val="0"/>
      <w:marBottom w:val="0"/>
      <w:divBdr>
        <w:top w:val="none" w:sz="0" w:space="0" w:color="auto"/>
        <w:left w:val="none" w:sz="0" w:space="0" w:color="auto"/>
        <w:bottom w:val="none" w:sz="0" w:space="0" w:color="auto"/>
        <w:right w:val="none" w:sz="0" w:space="0" w:color="auto"/>
      </w:divBdr>
    </w:div>
    <w:div w:id="1086341378">
      <w:bodyDiv w:val="1"/>
      <w:marLeft w:val="0"/>
      <w:marRight w:val="0"/>
      <w:marTop w:val="0"/>
      <w:marBottom w:val="0"/>
      <w:divBdr>
        <w:top w:val="none" w:sz="0" w:space="0" w:color="auto"/>
        <w:left w:val="none" w:sz="0" w:space="0" w:color="auto"/>
        <w:bottom w:val="none" w:sz="0" w:space="0" w:color="auto"/>
        <w:right w:val="none" w:sz="0" w:space="0" w:color="auto"/>
      </w:divBdr>
    </w:div>
    <w:div w:id="1193303701">
      <w:bodyDiv w:val="1"/>
      <w:marLeft w:val="0"/>
      <w:marRight w:val="0"/>
      <w:marTop w:val="0"/>
      <w:marBottom w:val="0"/>
      <w:divBdr>
        <w:top w:val="none" w:sz="0" w:space="0" w:color="auto"/>
        <w:left w:val="none" w:sz="0" w:space="0" w:color="auto"/>
        <w:bottom w:val="none" w:sz="0" w:space="0" w:color="auto"/>
        <w:right w:val="none" w:sz="0" w:space="0" w:color="auto"/>
      </w:divBdr>
    </w:div>
    <w:div w:id="1271813569">
      <w:bodyDiv w:val="1"/>
      <w:marLeft w:val="0"/>
      <w:marRight w:val="0"/>
      <w:marTop w:val="0"/>
      <w:marBottom w:val="0"/>
      <w:divBdr>
        <w:top w:val="none" w:sz="0" w:space="0" w:color="auto"/>
        <w:left w:val="none" w:sz="0" w:space="0" w:color="auto"/>
        <w:bottom w:val="none" w:sz="0" w:space="0" w:color="auto"/>
        <w:right w:val="none" w:sz="0" w:space="0" w:color="auto"/>
      </w:divBdr>
      <w:divsChild>
        <w:div w:id="502086652">
          <w:marLeft w:val="965"/>
          <w:marRight w:val="0"/>
          <w:marTop w:val="100"/>
          <w:marBottom w:val="0"/>
          <w:divBdr>
            <w:top w:val="none" w:sz="0" w:space="0" w:color="auto"/>
            <w:left w:val="none" w:sz="0" w:space="0" w:color="auto"/>
            <w:bottom w:val="none" w:sz="0" w:space="0" w:color="auto"/>
            <w:right w:val="none" w:sz="0" w:space="0" w:color="auto"/>
          </w:divBdr>
        </w:div>
        <w:div w:id="1485927946">
          <w:marLeft w:val="1915"/>
          <w:marRight w:val="0"/>
          <w:marTop w:val="0"/>
          <w:marBottom w:val="0"/>
          <w:divBdr>
            <w:top w:val="none" w:sz="0" w:space="0" w:color="auto"/>
            <w:left w:val="none" w:sz="0" w:space="0" w:color="auto"/>
            <w:bottom w:val="none" w:sz="0" w:space="0" w:color="auto"/>
            <w:right w:val="none" w:sz="0" w:space="0" w:color="auto"/>
          </w:divBdr>
        </w:div>
        <w:div w:id="125664477">
          <w:marLeft w:val="965"/>
          <w:marRight w:val="0"/>
          <w:marTop w:val="0"/>
          <w:marBottom w:val="0"/>
          <w:divBdr>
            <w:top w:val="none" w:sz="0" w:space="0" w:color="auto"/>
            <w:left w:val="none" w:sz="0" w:space="0" w:color="auto"/>
            <w:bottom w:val="none" w:sz="0" w:space="0" w:color="auto"/>
            <w:right w:val="none" w:sz="0" w:space="0" w:color="auto"/>
          </w:divBdr>
        </w:div>
        <w:div w:id="942226116">
          <w:marLeft w:val="1915"/>
          <w:marRight w:val="0"/>
          <w:marTop w:val="0"/>
          <w:marBottom w:val="0"/>
          <w:divBdr>
            <w:top w:val="none" w:sz="0" w:space="0" w:color="auto"/>
            <w:left w:val="none" w:sz="0" w:space="0" w:color="auto"/>
            <w:bottom w:val="none" w:sz="0" w:space="0" w:color="auto"/>
            <w:right w:val="none" w:sz="0" w:space="0" w:color="auto"/>
          </w:divBdr>
        </w:div>
        <w:div w:id="1630864394">
          <w:marLeft w:val="1915"/>
          <w:marRight w:val="0"/>
          <w:marTop w:val="0"/>
          <w:marBottom w:val="0"/>
          <w:divBdr>
            <w:top w:val="none" w:sz="0" w:space="0" w:color="auto"/>
            <w:left w:val="none" w:sz="0" w:space="0" w:color="auto"/>
            <w:bottom w:val="none" w:sz="0" w:space="0" w:color="auto"/>
            <w:right w:val="none" w:sz="0" w:space="0" w:color="auto"/>
          </w:divBdr>
        </w:div>
        <w:div w:id="698121053">
          <w:marLeft w:val="965"/>
          <w:marRight w:val="0"/>
          <w:marTop w:val="0"/>
          <w:marBottom w:val="0"/>
          <w:divBdr>
            <w:top w:val="none" w:sz="0" w:space="0" w:color="auto"/>
            <w:left w:val="none" w:sz="0" w:space="0" w:color="auto"/>
            <w:bottom w:val="none" w:sz="0" w:space="0" w:color="auto"/>
            <w:right w:val="none" w:sz="0" w:space="0" w:color="auto"/>
          </w:divBdr>
        </w:div>
        <w:div w:id="958680307">
          <w:marLeft w:val="965"/>
          <w:marRight w:val="0"/>
          <w:marTop w:val="0"/>
          <w:marBottom w:val="0"/>
          <w:divBdr>
            <w:top w:val="none" w:sz="0" w:space="0" w:color="auto"/>
            <w:left w:val="none" w:sz="0" w:space="0" w:color="auto"/>
            <w:bottom w:val="none" w:sz="0" w:space="0" w:color="auto"/>
            <w:right w:val="none" w:sz="0" w:space="0" w:color="auto"/>
          </w:divBdr>
        </w:div>
        <w:div w:id="699940468">
          <w:marLeft w:val="965"/>
          <w:marRight w:val="0"/>
          <w:marTop w:val="0"/>
          <w:marBottom w:val="0"/>
          <w:divBdr>
            <w:top w:val="none" w:sz="0" w:space="0" w:color="auto"/>
            <w:left w:val="none" w:sz="0" w:space="0" w:color="auto"/>
            <w:bottom w:val="none" w:sz="0" w:space="0" w:color="auto"/>
            <w:right w:val="none" w:sz="0" w:space="0" w:color="auto"/>
          </w:divBdr>
        </w:div>
        <w:div w:id="504130029">
          <w:marLeft w:val="965"/>
          <w:marRight w:val="0"/>
          <w:marTop w:val="0"/>
          <w:marBottom w:val="0"/>
          <w:divBdr>
            <w:top w:val="none" w:sz="0" w:space="0" w:color="auto"/>
            <w:left w:val="none" w:sz="0" w:space="0" w:color="auto"/>
            <w:bottom w:val="none" w:sz="0" w:space="0" w:color="auto"/>
            <w:right w:val="none" w:sz="0" w:space="0" w:color="auto"/>
          </w:divBdr>
        </w:div>
      </w:divsChild>
    </w:div>
    <w:div w:id="1382751905">
      <w:bodyDiv w:val="1"/>
      <w:marLeft w:val="0"/>
      <w:marRight w:val="0"/>
      <w:marTop w:val="0"/>
      <w:marBottom w:val="0"/>
      <w:divBdr>
        <w:top w:val="none" w:sz="0" w:space="0" w:color="auto"/>
        <w:left w:val="none" w:sz="0" w:space="0" w:color="auto"/>
        <w:bottom w:val="none" w:sz="0" w:space="0" w:color="auto"/>
        <w:right w:val="none" w:sz="0" w:space="0" w:color="auto"/>
      </w:divBdr>
    </w:div>
    <w:div w:id="1517620405">
      <w:bodyDiv w:val="1"/>
      <w:marLeft w:val="0"/>
      <w:marRight w:val="0"/>
      <w:marTop w:val="0"/>
      <w:marBottom w:val="0"/>
      <w:divBdr>
        <w:top w:val="none" w:sz="0" w:space="0" w:color="auto"/>
        <w:left w:val="none" w:sz="0" w:space="0" w:color="auto"/>
        <w:bottom w:val="none" w:sz="0" w:space="0" w:color="auto"/>
        <w:right w:val="none" w:sz="0" w:space="0" w:color="auto"/>
      </w:divBdr>
    </w:div>
    <w:div w:id="1551065409">
      <w:bodyDiv w:val="1"/>
      <w:marLeft w:val="0"/>
      <w:marRight w:val="0"/>
      <w:marTop w:val="0"/>
      <w:marBottom w:val="0"/>
      <w:divBdr>
        <w:top w:val="none" w:sz="0" w:space="0" w:color="auto"/>
        <w:left w:val="none" w:sz="0" w:space="0" w:color="auto"/>
        <w:bottom w:val="none" w:sz="0" w:space="0" w:color="auto"/>
        <w:right w:val="none" w:sz="0" w:space="0" w:color="auto"/>
      </w:divBdr>
    </w:div>
    <w:div w:id="1700201970">
      <w:bodyDiv w:val="1"/>
      <w:marLeft w:val="0"/>
      <w:marRight w:val="0"/>
      <w:marTop w:val="0"/>
      <w:marBottom w:val="0"/>
      <w:divBdr>
        <w:top w:val="none" w:sz="0" w:space="0" w:color="auto"/>
        <w:left w:val="none" w:sz="0" w:space="0" w:color="auto"/>
        <w:bottom w:val="none" w:sz="0" w:space="0" w:color="auto"/>
        <w:right w:val="none" w:sz="0" w:space="0" w:color="auto"/>
      </w:divBdr>
    </w:div>
    <w:div w:id="1857571276">
      <w:bodyDiv w:val="1"/>
      <w:marLeft w:val="0"/>
      <w:marRight w:val="0"/>
      <w:marTop w:val="0"/>
      <w:marBottom w:val="0"/>
      <w:divBdr>
        <w:top w:val="none" w:sz="0" w:space="0" w:color="auto"/>
        <w:left w:val="none" w:sz="0" w:space="0" w:color="auto"/>
        <w:bottom w:val="none" w:sz="0" w:space="0" w:color="auto"/>
        <w:right w:val="none" w:sz="0" w:space="0" w:color="auto"/>
      </w:divBdr>
    </w:div>
    <w:div w:id="1928344740">
      <w:bodyDiv w:val="1"/>
      <w:marLeft w:val="0"/>
      <w:marRight w:val="0"/>
      <w:marTop w:val="0"/>
      <w:marBottom w:val="0"/>
      <w:divBdr>
        <w:top w:val="none" w:sz="0" w:space="0" w:color="auto"/>
        <w:left w:val="none" w:sz="0" w:space="0" w:color="auto"/>
        <w:bottom w:val="none" w:sz="0" w:space="0" w:color="auto"/>
        <w:right w:val="none" w:sz="0" w:space="0" w:color="auto"/>
      </w:divBdr>
    </w:div>
    <w:div w:id="2064212765">
      <w:bodyDiv w:val="1"/>
      <w:marLeft w:val="0"/>
      <w:marRight w:val="0"/>
      <w:marTop w:val="0"/>
      <w:marBottom w:val="0"/>
      <w:divBdr>
        <w:top w:val="none" w:sz="0" w:space="0" w:color="auto"/>
        <w:left w:val="none" w:sz="0" w:space="0" w:color="auto"/>
        <w:bottom w:val="none" w:sz="0" w:space="0" w:color="auto"/>
        <w:right w:val="none" w:sz="0" w:space="0" w:color="auto"/>
      </w:divBdr>
    </w:div>
    <w:div w:id="210129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8.png@01D8DD98.FF463BB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E915A7B122DD4381F6EFD13A0623F5" ma:contentTypeVersion="8" ma:contentTypeDescription="Crée un document." ma:contentTypeScope="" ma:versionID="120d003e587dd47dd8dea5d484a4740e">
  <xsd:schema xmlns:xsd="http://www.w3.org/2001/XMLSchema" xmlns:xs="http://www.w3.org/2001/XMLSchema" xmlns:p="http://schemas.microsoft.com/office/2006/metadata/properties" xmlns:ns2="18953eb0-8783-4926-a9cb-be7c3b711ae3" targetNamespace="http://schemas.microsoft.com/office/2006/metadata/properties" ma:root="true" ma:fieldsID="332fc87b5bec66e29f30951aa09a1608" ns2:_="">
    <xsd:import namespace="18953eb0-8783-4926-a9cb-be7c3b711a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53eb0-8783-4926-a9cb-be7c3b71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207F4-BE66-4CF5-9E47-F4AE90163568}">
  <ds:schemaRefs>
    <ds:schemaRef ds:uri="http://schemas.microsoft.com/sharepoint/v3/contenttype/forms"/>
  </ds:schemaRefs>
</ds:datastoreItem>
</file>

<file path=customXml/itemProps2.xml><?xml version="1.0" encoding="utf-8"?>
<ds:datastoreItem xmlns:ds="http://schemas.openxmlformats.org/officeDocument/2006/customXml" ds:itemID="{62BF2971-445D-4DC6-8598-4B41607D5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53eb0-8783-4926-a9cb-be7c3b71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2B8325-8227-4688-A540-B59ADED5EB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560328-6977-468E-94E7-C6BDBDCA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1459</Words>
  <Characters>8028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nimes</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Noureddine Hamdach</dc:creator>
  <cp:keywords/>
  <dc:description/>
  <cp:lastModifiedBy>Sabine Torres</cp:lastModifiedBy>
  <cp:revision>39</cp:revision>
  <dcterms:created xsi:type="dcterms:W3CDTF">2022-10-03T13:06:00Z</dcterms:created>
  <dcterms:modified xsi:type="dcterms:W3CDTF">2022-10-12T15:59:00Z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0x0101006FE915A7B122DD4381F6EFD13A0623F5</vt:lpwstr>
  </property>
</Properties>
</file>