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2D9" w:rsidRPr="00C60DBD" w:rsidRDefault="0086390D" w:rsidP="0086390D">
      <w:r>
        <w:rPr>
          <w:noProof/>
          <w:lang w:eastAsia="fr-FR"/>
        </w:rPr>
        <w:drawing>
          <wp:inline distT="0" distB="0" distL="0" distR="0">
            <wp:extent cx="2097024" cy="104851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7024" cy="1048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2D9" w:rsidRDefault="00332FF4" w:rsidP="00456A9E">
      <w:r>
        <w:rPr>
          <w:rFonts w:cs="Times New Roman"/>
          <w:noProof/>
        </w:rPr>
        <w:pict>
          <v:group id="_x0000_s1028" style="position:absolute;margin-left:35.9pt;margin-top:6.65pt;width:438.9pt;height:80.05pt;z-index:251660288" coordorigin="6357,1454" coordsize="4425,1698">
            <v:roundrect id="_x0000_s1029" style="position:absolute;left:6357;top:1454;width:4425;height:1698" arcsize="10923f" strokecolor="#a2346b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6643;top:1704;width:3831;height:1203" stroked="f">
              <v:textbox style="mso-next-textbox:#_x0000_s1030">
                <w:txbxContent>
                  <w:p w:rsidR="00863643" w:rsidRDefault="00863643" w:rsidP="00607E34">
                    <w:pPr>
                      <w:pStyle w:val="Partie"/>
                    </w:pPr>
                    <w:r w:rsidRPr="00607E34">
                      <w:t xml:space="preserve">Formulaire de saisine </w:t>
                    </w:r>
                    <w:r w:rsidR="001A32AD">
                      <w:t xml:space="preserve">des </w:t>
                    </w:r>
                    <w:r w:rsidR="00FA6327">
                      <w:t>signalements</w:t>
                    </w:r>
                    <w:r w:rsidR="001A32AD">
                      <w:t xml:space="preserve"> des actes de violence, discrimination, harcèlement et agissements sexistes</w:t>
                    </w:r>
                  </w:p>
                </w:txbxContent>
              </v:textbox>
            </v:shape>
          </v:group>
        </w:pict>
      </w:r>
    </w:p>
    <w:p w:rsidR="00F162D9" w:rsidRDefault="00F162D9" w:rsidP="00456A9E">
      <w:pPr>
        <w:rPr>
          <w:rFonts w:ascii="Tahoma" w:hAnsi="Tahoma" w:cs="Tahoma"/>
          <w:color w:val="AA3871"/>
        </w:rPr>
      </w:pPr>
      <w:r>
        <w:tab/>
      </w:r>
      <w:r>
        <w:tab/>
      </w:r>
    </w:p>
    <w:p w:rsidR="00D5761D" w:rsidRDefault="00D5761D" w:rsidP="00456A9E"/>
    <w:p w:rsidR="00D5761D" w:rsidRDefault="00D5761D" w:rsidP="00456A9E"/>
    <w:p w:rsidR="00D5761D" w:rsidRDefault="00D5761D" w:rsidP="00456A9E"/>
    <w:p w:rsidR="00117D64" w:rsidRDefault="00117D64" w:rsidP="00117D64">
      <w:pPr>
        <w:jc w:val="both"/>
        <w:rPr>
          <w:rStyle w:val="lev"/>
        </w:rPr>
      </w:pPr>
    </w:p>
    <w:p w:rsidR="00051065" w:rsidRDefault="00051065" w:rsidP="00117D64">
      <w:pPr>
        <w:jc w:val="both"/>
        <w:rPr>
          <w:rFonts w:ascii="Tahoma" w:eastAsiaTheme="minorEastAsia" w:hAnsi="Tahoma" w:cs="Tahoma"/>
          <w:bCs/>
          <w:i/>
          <w:color w:val="4F81BC"/>
          <w:lang w:eastAsia="fr-FR"/>
        </w:rPr>
      </w:pPr>
    </w:p>
    <w:p w:rsidR="00863643" w:rsidRDefault="00863643" w:rsidP="00117D64">
      <w:pPr>
        <w:jc w:val="both"/>
        <w:rPr>
          <w:rFonts w:ascii="Tahoma" w:eastAsiaTheme="minorEastAsia" w:hAnsi="Tahoma" w:cs="Tahoma"/>
          <w:bCs/>
          <w:i/>
          <w:color w:val="4F81BC"/>
          <w:lang w:eastAsia="fr-FR"/>
        </w:rPr>
      </w:pPr>
    </w:p>
    <w:p w:rsidR="00863643" w:rsidRPr="00F85272" w:rsidRDefault="00863643" w:rsidP="001A32AD">
      <w:pPr>
        <w:rPr>
          <w:rFonts w:ascii="Tahoma" w:eastAsiaTheme="minorEastAsia" w:hAnsi="Tahoma" w:cs="Tahoma"/>
          <w:bCs/>
          <w:i/>
          <w:color w:val="4F81BC"/>
          <w:lang w:eastAsia="fr-FR"/>
        </w:rPr>
      </w:pPr>
      <w:r w:rsidRPr="003D3EBA">
        <w:rPr>
          <w:rFonts w:ascii="Tahoma" w:eastAsiaTheme="minorEastAsia" w:hAnsi="Tahoma" w:cs="Tahoma"/>
          <w:bCs/>
          <w:i/>
          <w:color w:val="4F81BC"/>
          <w:lang w:eastAsia="fr-FR"/>
        </w:rPr>
        <w:t xml:space="preserve">Cadre règlementaire : </w:t>
      </w:r>
      <w:r w:rsidRPr="00F85272">
        <w:rPr>
          <w:rFonts w:ascii="Tahoma" w:eastAsiaTheme="minorEastAsia" w:hAnsi="Tahoma" w:cs="Tahoma"/>
          <w:bCs/>
          <w:i/>
          <w:color w:val="4F81BC"/>
          <w:lang w:eastAsia="fr-FR"/>
        </w:rPr>
        <w:t>article 6 ter A</w:t>
      </w:r>
      <w:r>
        <w:rPr>
          <w:rFonts w:ascii="Tahoma" w:eastAsiaTheme="minorEastAsia" w:hAnsi="Tahoma" w:cs="Tahoma"/>
          <w:bCs/>
          <w:i/>
          <w:color w:val="4F81BC"/>
          <w:lang w:eastAsia="fr-FR"/>
        </w:rPr>
        <w:t xml:space="preserve"> de la</w:t>
      </w:r>
      <w:r w:rsidRPr="00F85272">
        <w:rPr>
          <w:rFonts w:ascii="Tahoma" w:eastAsiaTheme="minorEastAsia" w:hAnsi="Tahoma" w:cs="Tahoma"/>
          <w:bCs/>
          <w:i/>
          <w:color w:val="4F81BC"/>
          <w:lang w:eastAsia="fr-FR"/>
        </w:rPr>
        <w:t xml:space="preserve"> loi n° 83-634 du 13 juillet 1983 portant droits et obligations des fonctionnaires,  a</w:t>
      </w:r>
      <w:r w:rsidR="00FA6327">
        <w:rPr>
          <w:rFonts w:ascii="Tahoma" w:eastAsiaTheme="minorEastAsia" w:hAnsi="Tahoma" w:cs="Tahoma"/>
          <w:bCs/>
          <w:i/>
          <w:color w:val="4F81BC"/>
          <w:lang w:eastAsia="fr-FR"/>
        </w:rPr>
        <w:t xml:space="preserve">rticle 26-2 </w:t>
      </w:r>
      <w:r>
        <w:rPr>
          <w:rFonts w:ascii="Tahoma" w:eastAsiaTheme="minorEastAsia" w:hAnsi="Tahoma" w:cs="Tahoma"/>
          <w:bCs/>
          <w:i/>
          <w:color w:val="4F81BC"/>
          <w:lang w:eastAsia="fr-FR"/>
        </w:rPr>
        <w:t xml:space="preserve">de la </w:t>
      </w:r>
      <w:r w:rsidRPr="00F85272">
        <w:rPr>
          <w:rFonts w:ascii="Tahoma" w:eastAsiaTheme="minorEastAsia" w:hAnsi="Tahoma" w:cs="Tahoma"/>
          <w:bCs/>
          <w:i/>
          <w:color w:val="4F81BC"/>
          <w:lang w:eastAsia="fr-FR"/>
        </w:rPr>
        <w:t xml:space="preserve">loi n° </w:t>
      </w:r>
      <w:r w:rsidR="00FA6327">
        <w:rPr>
          <w:rFonts w:ascii="Tahoma" w:eastAsiaTheme="minorEastAsia" w:hAnsi="Tahoma" w:cs="Tahoma"/>
          <w:bCs/>
          <w:i/>
          <w:color w:val="4F81BC"/>
          <w:lang w:eastAsia="fr-FR"/>
        </w:rPr>
        <w:t>84</w:t>
      </w:r>
      <w:r w:rsidRPr="00F85272">
        <w:rPr>
          <w:rFonts w:ascii="Tahoma" w:eastAsiaTheme="minorEastAsia" w:hAnsi="Tahoma" w:cs="Tahoma"/>
          <w:bCs/>
          <w:i/>
          <w:color w:val="4F81BC"/>
          <w:lang w:eastAsia="fr-FR"/>
        </w:rPr>
        <w:t>-</w:t>
      </w:r>
      <w:r w:rsidR="00FA6327">
        <w:rPr>
          <w:rFonts w:ascii="Tahoma" w:eastAsiaTheme="minorEastAsia" w:hAnsi="Tahoma" w:cs="Tahoma"/>
          <w:bCs/>
          <w:i/>
          <w:color w:val="4F81BC"/>
          <w:lang w:eastAsia="fr-FR"/>
        </w:rPr>
        <w:t>53</w:t>
      </w:r>
      <w:r w:rsidRPr="00F85272">
        <w:rPr>
          <w:rFonts w:ascii="Tahoma" w:eastAsiaTheme="minorEastAsia" w:hAnsi="Tahoma" w:cs="Tahoma"/>
          <w:bCs/>
          <w:i/>
          <w:color w:val="4F81BC"/>
          <w:lang w:eastAsia="fr-FR"/>
        </w:rPr>
        <w:t xml:space="preserve"> du </w:t>
      </w:r>
      <w:r w:rsidR="00FA6327">
        <w:rPr>
          <w:rFonts w:ascii="Tahoma" w:eastAsiaTheme="minorEastAsia" w:hAnsi="Tahoma" w:cs="Tahoma"/>
          <w:bCs/>
          <w:i/>
          <w:color w:val="4F81BC"/>
          <w:lang w:eastAsia="fr-FR"/>
        </w:rPr>
        <w:t>26 janvier</w:t>
      </w:r>
      <w:r w:rsidRPr="00F85272">
        <w:rPr>
          <w:rFonts w:ascii="Tahoma" w:eastAsiaTheme="minorEastAsia" w:hAnsi="Tahoma" w:cs="Tahoma"/>
          <w:bCs/>
          <w:i/>
          <w:color w:val="4F81BC"/>
          <w:lang w:eastAsia="fr-FR"/>
        </w:rPr>
        <w:t xml:space="preserve"> 1</w:t>
      </w:r>
      <w:r w:rsidR="00FA6327">
        <w:rPr>
          <w:rFonts w:ascii="Tahoma" w:eastAsiaTheme="minorEastAsia" w:hAnsi="Tahoma" w:cs="Tahoma"/>
          <w:bCs/>
          <w:i/>
          <w:color w:val="4F81BC"/>
          <w:lang w:eastAsia="fr-FR"/>
        </w:rPr>
        <w:t xml:space="preserve">984 portant dispositions statutaires relatives à la fonction publique territoriale, </w:t>
      </w:r>
      <w:r w:rsidRPr="00F85272">
        <w:rPr>
          <w:rFonts w:ascii="Tahoma" w:eastAsiaTheme="minorEastAsia" w:hAnsi="Tahoma" w:cs="Tahoma"/>
          <w:bCs/>
          <w:i/>
          <w:color w:val="4F81BC"/>
          <w:lang w:eastAsia="fr-FR"/>
        </w:rPr>
        <w:t>décret n° 20</w:t>
      </w:r>
      <w:r w:rsidR="005F55C6">
        <w:rPr>
          <w:rFonts w:ascii="Tahoma" w:eastAsiaTheme="minorEastAsia" w:hAnsi="Tahoma" w:cs="Tahoma"/>
          <w:bCs/>
          <w:i/>
          <w:color w:val="4F81BC"/>
          <w:lang w:eastAsia="fr-FR"/>
        </w:rPr>
        <w:t>20</w:t>
      </w:r>
      <w:r w:rsidRPr="00F85272">
        <w:rPr>
          <w:rFonts w:ascii="Tahoma" w:eastAsiaTheme="minorEastAsia" w:hAnsi="Tahoma" w:cs="Tahoma"/>
          <w:bCs/>
          <w:i/>
          <w:color w:val="4F81BC"/>
          <w:lang w:eastAsia="fr-FR"/>
        </w:rPr>
        <w:t>-</w:t>
      </w:r>
      <w:r w:rsidR="005F55C6">
        <w:rPr>
          <w:rFonts w:ascii="Tahoma" w:eastAsiaTheme="minorEastAsia" w:hAnsi="Tahoma" w:cs="Tahoma"/>
          <w:bCs/>
          <w:i/>
          <w:color w:val="4F81BC"/>
          <w:lang w:eastAsia="fr-FR"/>
        </w:rPr>
        <w:t>2</w:t>
      </w:r>
      <w:r w:rsidRPr="00F85272">
        <w:rPr>
          <w:rFonts w:ascii="Tahoma" w:eastAsiaTheme="minorEastAsia" w:hAnsi="Tahoma" w:cs="Tahoma"/>
          <w:bCs/>
          <w:i/>
          <w:color w:val="4F81BC"/>
          <w:lang w:eastAsia="fr-FR"/>
        </w:rPr>
        <w:t>56 du 1</w:t>
      </w:r>
      <w:r w:rsidR="005F55C6">
        <w:rPr>
          <w:rFonts w:ascii="Tahoma" w:eastAsiaTheme="minorEastAsia" w:hAnsi="Tahoma" w:cs="Tahoma"/>
          <w:bCs/>
          <w:i/>
          <w:color w:val="4F81BC"/>
          <w:lang w:eastAsia="fr-FR"/>
        </w:rPr>
        <w:t>3 mars</w:t>
      </w:r>
      <w:r w:rsidRPr="00F85272">
        <w:rPr>
          <w:rFonts w:ascii="Tahoma" w:eastAsiaTheme="minorEastAsia" w:hAnsi="Tahoma" w:cs="Tahoma"/>
          <w:bCs/>
          <w:i/>
          <w:color w:val="4F81BC"/>
          <w:lang w:eastAsia="fr-FR"/>
        </w:rPr>
        <w:t xml:space="preserve"> 20</w:t>
      </w:r>
      <w:r w:rsidR="005F55C6">
        <w:rPr>
          <w:rFonts w:ascii="Tahoma" w:eastAsiaTheme="minorEastAsia" w:hAnsi="Tahoma" w:cs="Tahoma"/>
          <w:bCs/>
          <w:i/>
          <w:color w:val="4F81BC"/>
          <w:lang w:eastAsia="fr-FR"/>
        </w:rPr>
        <w:t>20</w:t>
      </w:r>
      <w:r w:rsidRPr="00F85272">
        <w:rPr>
          <w:rFonts w:ascii="Tahoma" w:eastAsiaTheme="minorEastAsia" w:hAnsi="Tahoma" w:cs="Tahoma"/>
          <w:bCs/>
          <w:i/>
          <w:color w:val="4F81BC"/>
          <w:lang w:eastAsia="fr-FR"/>
        </w:rPr>
        <w:t xml:space="preserve"> relatif au</w:t>
      </w:r>
      <w:r w:rsidR="005F55C6">
        <w:rPr>
          <w:rFonts w:ascii="Tahoma" w:eastAsiaTheme="minorEastAsia" w:hAnsi="Tahoma" w:cs="Tahoma"/>
          <w:bCs/>
          <w:i/>
          <w:color w:val="4F81BC"/>
          <w:lang w:eastAsia="fr-FR"/>
        </w:rPr>
        <w:t xml:space="preserve"> dispositif</w:t>
      </w:r>
      <w:r w:rsidRPr="00F85272">
        <w:rPr>
          <w:rFonts w:ascii="Tahoma" w:eastAsiaTheme="minorEastAsia" w:hAnsi="Tahoma" w:cs="Tahoma"/>
          <w:bCs/>
          <w:i/>
          <w:color w:val="4F81BC"/>
          <w:lang w:eastAsia="fr-FR"/>
        </w:rPr>
        <w:t xml:space="preserve"> de signalement</w:t>
      </w:r>
      <w:r w:rsidR="005F55C6">
        <w:rPr>
          <w:rFonts w:ascii="Tahoma" w:eastAsiaTheme="minorEastAsia" w:hAnsi="Tahoma" w:cs="Tahoma"/>
          <w:bCs/>
          <w:i/>
          <w:color w:val="4F81BC"/>
          <w:lang w:eastAsia="fr-FR"/>
        </w:rPr>
        <w:t xml:space="preserve"> des actes de violence, de discrimination, de harcèlement et d’agissements sexistes dans la fonction publique.</w:t>
      </w:r>
    </w:p>
    <w:p w:rsidR="003D3EBA" w:rsidRDefault="003D3EBA" w:rsidP="001A32AD">
      <w:pPr>
        <w:rPr>
          <w:rStyle w:val="lev"/>
        </w:rPr>
      </w:pPr>
    </w:p>
    <w:p w:rsidR="003D3EBA" w:rsidRDefault="003D3EBA" w:rsidP="00117D64">
      <w:pPr>
        <w:jc w:val="both"/>
        <w:rPr>
          <w:rStyle w:val="lev"/>
        </w:rPr>
      </w:pPr>
    </w:p>
    <w:tbl>
      <w:tblPr>
        <w:tblW w:w="9639" w:type="dxa"/>
        <w:tblBorders>
          <w:bottom w:val="single" w:sz="12" w:space="0" w:color="BD4F83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4154AB" w:rsidRPr="004154AB" w:rsidTr="004154AB">
        <w:trPr>
          <w:trHeight w:val="248"/>
        </w:trPr>
        <w:tc>
          <w:tcPr>
            <w:tcW w:w="9639" w:type="dxa"/>
            <w:vAlign w:val="center"/>
            <w:hideMark/>
          </w:tcPr>
          <w:p w:rsidR="004154AB" w:rsidRPr="004154AB" w:rsidRDefault="00863643" w:rsidP="00607E34">
            <w:pPr>
              <w:rPr>
                <w:rStyle w:val="Emphaseple"/>
                <w:rFonts w:ascii="Arial" w:hAnsi="Arial" w:cs="Arial"/>
                <w:b w:val="0"/>
                <w:color w:val="44546A" w:themeColor="text2"/>
                <w:sz w:val="24"/>
                <w:szCs w:val="24"/>
              </w:rPr>
            </w:pPr>
            <w:r>
              <w:rPr>
                <w:rStyle w:val="Emphaseple"/>
                <w:rFonts w:ascii="Arial" w:hAnsi="Arial" w:cs="Arial"/>
                <w:b w:val="0"/>
                <w:color w:val="44546A" w:themeColor="text2"/>
                <w:sz w:val="24"/>
                <w:szCs w:val="24"/>
              </w:rPr>
              <w:t>Coordonnées de l’auteur du signalement</w:t>
            </w:r>
          </w:p>
        </w:tc>
      </w:tr>
    </w:tbl>
    <w:p w:rsidR="004154AB" w:rsidRPr="004154AB" w:rsidRDefault="004154AB" w:rsidP="00A20FF9">
      <w:pPr>
        <w:spacing w:line="276" w:lineRule="auto"/>
        <w:jc w:val="both"/>
        <w:rPr>
          <w:bCs/>
        </w:rPr>
      </w:pPr>
    </w:p>
    <w:p w:rsidR="00117D64" w:rsidRDefault="004154AB" w:rsidP="00A20FF9">
      <w:pPr>
        <w:spacing w:line="276" w:lineRule="auto"/>
        <w:jc w:val="both"/>
        <w:rPr>
          <w:rStyle w:val="lev"/>
          <w:b w:val="0"/>
        </w:rPr>
      </w:pPr>
      <w:r w:rsidRPr="004154AB">
        <w:rPr>
          <w:rStyle w:val="lev"/>
          <w:b w:val="0"/>
        </w:rPr>
        <w:t>Nom et Prénom</w:t>
      </w:r>
      <w:r>
        <w:rPr>
          <w:rStyle w:val="lev"/>
          <w:b w:val="0"/>
        </w:rPr>
        <w:t> : ………………………………………………………………………………………………………..</w:t>
      </w:r>
    </w:p>
    <w:p w:rsidR="00A20FF9" w:rsidRDefault="00A20FF9" w:rsidP="00A20FF9">
      <w:pPr>
        <w:jc w:val="both"/>
        <w:rPr>
          <w:rStyle w:val="lev"/>
          <w:b w:val="0"/>
        </w:rPr>
      </w:pPr>
    </w:p>
    <w:p w:rsidR="00A20FF9" w:rsidRDefault="00A20FF9" w:rsidP="00A20FF9">
      <w:pPr>
        <w:jc w:val="both"/>
        <w:rPr>
          <w:rStyle w:val="lev"/>
          <w:b w:val="0"/>
        </w:rPr>
      </w:pPr>
      <w:r>
        <w:rPr>
          <w:rStyle w:val="lev"/>
          <w:b w:val="0"/>
        </w:rPr>
        <w:t>Adresse : ……………………………………………………………………………………………………………….</w:t>
      </w:r>
    </w:p>
    <w:p w:rsidR="00A20FF9" w:rsidRDefault="00A20FF9" w:rsidP="00A20FF9">
      <w:pPr>
        <w:jc w:val="both"/>
        <w:rPr>
          <w:rStyle w:val="lev"/>
          <w:b w:val="0"/>
        </w:rPr>
      </w:pPr>
    </w:p>
    <w:p w:rsidR="00A20FF9" w:rsidRDefault="00A20FF9" w:rsidP="00A20FF9">
      <w:pPr>
        <w:jc w:val="both"/>
        <w:rPr>
          <w:rStyle w:val="lev"/>
          <w:b w:val="0"/>
        </w:rPr>
      </w:pPr>
      <w:r>
        <w:rPr>
          <w:rStyle w:val="lev"/>
          <w:b w:val="0"/>
        </w:rPr>
        <w:t>Adresse mail : ……………………………………….</w:t>
      </w:r>
      <w:r>
        <w:rPr>
          <w:rStyle w:val="lev"/>
          <w:b w:val="0"/>
        </w:rPr>
        <w:tab/>
        <w:t>N° téléphone : …………………………………………</w:t>
      </w:r>
    </w:p>
    <w:p w:rsidR="00A20FF9" w:rsidRDefault="00A20FF9" w:rsidP="00A20FF9">
      <w:pPr>
        <w:jc w:val="both"/>
        <w:rPr>
          <w:rStyle w:val="lev"/>
          <w:b w:val="0"/>
        </w:rPr>
      </w:pPr>
    </w:p>
    <w:p w:rsidR="004154AB" w:rsidRPr="004154AB" w:rsidRDefault="004154AB" w:rsidP="00A20FF9">
      <w:pPr>
        <w:jc w:val="both"/>
        <w:rPr>
          <w:rStyle w:val="lev"/>
          <w:b w:val="0"/>
        </w:rPr>
      </w:pPr>
      <w:r>
        <w:rPr>
          <w:rStyle w:val="lev"/>
          <w:b w:val="0"/>
        </w:rPr>
        <w:t>Nom de la collectivité ou de l’établissement : ……………………………………………………………………….</w:t>
      </w:r>
    </w:p>
    <w:p w:rsidR="00117D64" w:rsidRDefault="00117D64" w:rsidP="00A20FF9">
      <w:pPr>
        <w:jc w:val="both"/>
        <w:rPr>
          <w:rStyle w:val="lev"/>
          <w:b w:val="0"/>
        </w:rPr>
      </w:pPr>
    </w:p>
    <w:p w:rsidR="003D3EBA" w:rsidRPr="004154AB" w:rsidRDefault="003D3EBA" w:rsidP="00A20FF9">
      <w:pPr>
        <w:jc w:val="both"/>
        <w:rPr>
          <w:rStyle w:val="lev"/>
          <w:b w:val="0"/>
        </w:rPr>
      </w:pPr>
    </w:p>
    <w:tbl>
      <w:tblPr>
        <w:tblW w:w="9639" w:type="dxa"/>
        <w:tblBorders>
          <w:bottom w:val="single" w:sz="12" w:space="0" w:color="BD4F83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4154AB" w:rsidRPr="004154AB" w:rsidTr="00607E34">
        <w:trPr>
          <w:trHeight w:val="248"/>
        </w:trPr>
        <w:tc>
          <w:tcPr>
            <w:tcW w:w="9639" w:type="dxa"/>
            <w:vAlign w:val="center"/>
            <w:hideMark/>
          </w:tcPr>
          <w:p w:rsidR="004154AB" w:rsidRPr="004154AB" w:rsidRDefault="00863643" w:rsidP="00607E34">
            <w:pPr>
              <w:rPr>
                <w:rStyle w:val="Emphaseple"/>
                <w:rFonts w:ascii="Arial" w:hAnsi="Arial" w:cs="Arial"/>
                <w:b w:val="0"/>
                <w:color w:val="44546A" w:themeColor="text2"/>
                <w:sz w:val="24"/>
                <w:szCs w:val="24"/>
              </w:rPr>
            </w:pPr>
            <w:r>
              <w:rPr>
                <w:rStyle w:val="Emphaseple"/>
                <w:rFonts w:ascii="Arial" w:hAnsi="Arial" w:cs="Arial"/>
                <w:b w:val="0"/>
                <w:color w:val="44546A" w:themeColor="text2"/>
                <w:sz w:val="24"/>
                <w:szCs w:val="24"/>
              </w:rPr>
              <w:t>Description du signalement</w:t>
            </w:r>
          </w:p>
        </w:tc>
      </w:tr>
    </w:tbl>
    <w:p w:rsidR="00A20FF9" w:rsidRDefault="00A20FF9" w:rsidP="007230A5">
      <w:pPr>
        <w:spacing w:line="276" w:lineRule="auto"/>
        <w:jc w:val="both"/>
        <w:rPr>
          <w:rStyle w:val="lev"/>
          <w:b w:val="0"/>
        </w:rPr>
      </w:pPr>
    </w:p>
    <w:p w:rsidR="00A20FF9" w:rsidRDefault="005F55C6" w:rsidP="007230A5">
      <w:pPr>
        <w:spacing w:line="276" w:lineRule="auto"/>
        <w:jc w:val="both"/>
        <w:rPr>
          <w:rStyle w:val="lev"/>
          <w:b w:val="0"/>
        </w:rPr>
      </w:pPr>
      <w:r>
        <w:rPr>
          <w:rStyle w:val="lev"/>
          <w:b w:val="0"/>
        </w:rPr>
        <w:t xml:space="preserve">J’agis en qualité de </w:t>
      </w:r>
      <w:r w:rsidR="00A20FF9">
        <w:rPr>
          <w:rStyle w:val="lev"/>
          <w:b w:val="0"/>
        </w:rPr>
        <w:t>:</w:t>
      </w:r>
      <w:r w:rsidR="00A20FF9">
        <w:rPr>
          <w:rStyle w:val="lev"/>
          <w:b w:val="0"/>
        </w:rPr>
        <w:tab/>
      </w:r>
      <w:r w:rsidR="00A20FF9">
        <w:rPr>
          <w:rStyle w:val="lev"/>
          <w:b w:val="0"/>
        </w:rPr>
        <w:tab/>
      </w:r>
    </w:p>
    <w:p w:rsidR="00863643" w:rsidRDefault="00A20FF9" w:rsidP="007230A5">
      <w:pPr>
        <w:spacing w:line="276" w:lineRule="auto"/>
        <w:jc w:val="both"/>
        <w:rPr>
          <w:rStyle w:val="lev"/>
          <w:b w:val="0"/>
        </w:rPr>
      </w:pPr>
      <w:r>
        <w:rPr>
          <w:rStyle w:val="lev"/>
          <w:b w:val="0"/>
        </w:rPr>
        <w:tab/>
      </w:r>
      <w:r>
        <w:rPr>
          <w:rStyle w:val="lev"/>
          <w:b w:val="0"/>
        </w:rPr>
        <w:sym w:font="Symbol" w:char="F080"/>
      </w:r>
      <w:r>
        <w:rPr>
          <w:rStyle w:val="lev"/>
          <w:b w:val="0"/>
        </w:rPr>
        <w:t xml:space="preserve"> </w:t>
      </w:r>
      <w:r w:rsidR="005F55C6">
        <w:rPr>
          <w:rStyle w:val="lev"/>
          <w:b w:val="0"/>
        </w:rPr>
        <w:t>victime des faits</w:t>
      </w:r>
    </w:p>
    <w:p w:rsidR="00607E34" w:rsidRDefault="00A20FF9" w:rsidP="00863643">
      <w:pPr>
        <w:spacing w:line="276" w:lineRule="auto"/>
        <w:ind w:left="709" w:hanging="1"/>
        <w:jc w:val="both"/>
        <w:rPr>
          <w:rStyle w:val="lev"/>
          <w:b w:val="0"/>
        </w:rPr>
      </w:pPr>
      <w:r>
        <w:rPr>
          <w:rStyle w:val="lev"/>
          <w:b w:val="0"/>
        </w:rPr>
        <w:sym w:font="Symbol" w:char="F080"/>
      </w:r>
      <w:r>
        <w:rPr>
          <w:rStyle w:val="lev"/>
          <w:b w:val="0"/>
        </w:rPr>
        <w:t xml:space="preserve"> </w:t>
      </w:r>
      <w:r w:rsidR="005F55C6">
        <w:rPr>
          <w:rStyle w:val="lev"/>
          <w:b w:val="0"/>
        </w:rPr>
        <w:t>Témoins des faits, dont la victime est M/Mme</w:t>
      </w:r>
      <w:r w:rsidR="00DC2A1C">
        <w:rPr>
          <w:rStyle w:val="lev"/>
          <w:b w:val="0"/>
        </w:rPr>
        <w:tab/>
      </w:r>
      <w:r w:rsidR="001A32AD">
        <w:rPr>
          <w:rStyle w:val="lev"/>
          <w:b w:val="0"/>
        </w:rPr>
        <w:t>…………………………………………………………...</w:t>
      </w:r>
    </w:p>
    <w:p w:rsidR="005F55C6" w:rsidRDefault="005F55C6" w:rsidP="005F55C6">
      <w:pPr>
        <w:spacing w:line="276" w:lineRule="auto"/>
        <w:ind w:hanging="1"/>
        <w:jc w:val="both"/>
        <w:rPr>
          <w:rStyle w:val="lev"/>
          <w:b w:val="0"/>
        </w:rPr>
      </w:pPr>
    </w:p>
    <w:p w:rsidR="005F55C6" w:rsidRDefault="005F55C6" w:rsidP="005F55C6">
      <w:pPr>
        <w:spacing w:line="276" w:lineRule="auto"/>
        <w:ind w:hanging="1"/>
        <w:jc w:val="both"/>
        <w:rPr>
          <w:rStyle w:val="lev"/>
          <w:b w:val="0"/>
        </w:rPr>
      </w:pPr>
      <w:r>
        <w:rPr>
          <w:rStyle w:val="lev"/>
          <w:b w:val="0"/>
        </w:rPr>
        <w:t>Le présent signalement concerne des faits de :</w:t>
      </w:r>
    </w:p>
    <w:p w:rsidR="00A20FF9" w:rsidRDefault="00A20FF9" w:rsidP="00863643">
      <w:pPr>
        <w:spacing w:line="276" w:lineRule="auto"/>
        <w:ind w:left="709" w:hanging="1"/>
        <w:jc w:val="both"/>
        <w:rPr>
          <w:rStyle w:val="lev"/>
          <w:b w:val="0"/>
        </w:rPr>
      </w:pPr>
      <w:r>
        <w:rPr>
          <w:rStyle w:val="lev"/>
          <w:b w:val="0"/>
        </w:rPr>
        <w:sym w:font="Symbol" w:char="F080"/>
      </w:r>
      <w:r w:rsidR="00863643">
        <w:rPr>
          <w:rStyle w:val="lev"/>
          <w:b w:val="0"/>
        </w:rPr>
        <w:t xml:space="preserve"> </w:t>
      </w:r>
      <w:r w:rsidR="00863643" w:rsidRPr="00863643">
        <w:rPr>
          <w:bCs/>
        </w:rPr>
        <w:t>viol</w:t>
      </w:r>
      <w:r w:rsidR="00223F58">
        <w:rPr>
          <w:bCs/>
        </w:rPr>
        <w:t>ence</w:t>
      </w:r>
    </w:p>
    <w:p w:rsidR="00607E34" w:rsidRDefault="00607E34" w:rsidP="007230A5">
      <w:pPr>
        <w:spacing w:line="276" w:lineRule="auto"/>
        <w:ind w:firstLine="708"/>
        <w:jc w:val="both"/>
        <w:rPr>
          <w:rStyle w:val="lev"/>
          <w:b w:val="0"/>
        </w:rPr>
      </w:pPr>
      <w:r>
        <w:rPr>
          <w:rStyle w:val="lev"/>
          <w:b w:val="0"/>
        </w:rPr>
        <w:sym w:font="Symbol" w:char="F080"/>
      </w:r>
      <w:r w:rsidR="00863643">
        <w:rPr>
          <w:rStyle w:val="lev"/>
          <w:b w:val="0"/>
        </w:rPr>
        <w:t xml:space="preserve"> </w:t>
      </w:r>
      <w:r w:rsidR="00223F58">
        <w:rPr>
          <w:rStyle w:val="lev"/>
          <w:b w:val="0"/>
        </w:rPr>
        <w:t>Discrimination</w:t>
      </w:r>
      <w:r w:rsidR="00DC2A1C">
        <w:rPr>
          <w:rStyle w:val="lev"/>
          <w:b w:val="0"/>
        </w:rPr>
        <w:tab/>
      </w:r>
    </w:p>
    <w:p w:rsidR="00607E34" w:rsidRDefault="00607E34" w:rsidP="00863643">
      <w:pPr>
        <w:spacing w:line="276" w:lineRule="auto"/>
        <w:ind w:left="709"/>
        <w:jc w:val="both"/>
        <w:rPr>
          <w:bCs/>
        </w:rPr>
      </w:pPr>
      <w:r>
        <w:rPr>
          <w:rStyle w:val="lev"/>
          <w:b w:val="0"/>
        </w:rPr>
        <w:sym w:font="Symbol" w:char="F080"/>
      </w:r>
      <w:r w:rsidR="00863643">
        <w:rPr>
          <w:rStyle w:val="lev"/>
          <w:b w:val="0"/>
        </w:rPr>
        <w:t xml:space="preserve"> </w:t>
      </w:r>
      <w:r w:rsidR="00223F58">
        <w:rPr>
          <w:rStyle w:val="lev"/>
          <w:b w:val="0"/>
        </w:rPr>
        <w:t>Harcèlement moral ou sexuel</w:t>
      </w:r>
    </w:p>
    <w:p w:rsidR="00223F58" w:rsidRDefault="00223F58" w:rsidP="00223F58">
      <w:pPr>
        <w:spacing w:line="276" w:lineRule="auto"/>
        <w:ind w:left="709" w:hanging="1"/>
        <w:jc w:val="both"/>
        <w:rPr>
          <w:rStyle w:val="lev"/>
          <w:b w:val="0"/>
        </w:rPr>
      </w:pPr>
      <w:r>
        <w:rPr>
          <w:rStyle w:val="lev"/>
          <w:b w:val="0"/>
        </w:rPr>
        <w:sym w:font="Symbol" w:char="F080"/>
      </w:r>
      <w:r>
        <w:rPr>
          <w:rStyle w:val="lev"/>
          <w:b w:val="0"/>
        </w:rPr>
        <w:t xml:space="preserve"> </w:t>
      </w:r>
      <w:r w:rsidR="001A32AD">
        <w:rPr>
          <w:bCs/>
        </w:rPr>
        <w:t>Agissements sexistes</w:t>
      </w:r>
    </w:p>
    <w:p w:rsidR="00223F58" w:rsidRDefault="00223F58" w:rsidP="00863643">
      <w:pPr>
        <w:spacing w:line="276" w:lineRule="auto"/>
        <w:ind w:left="709"/>
        <w:jc w:val="both"/>
        <w:rPr>
          <w:bCs/>
        </w:rPr>
      </w:pPr>
    </w:p>
    <w:p w:rsidR="00117D64" w:rsidRDefault="00117D64" w:rsidP="007230A5">
      <w:pPr>
        <w:spacing w:line="276" w:lineRule="auto"/>
        <w:jc w:val="both"/>
        <w:rPr>
          <w:rStyle w:val="lev"/>
          <w:b w:val="0"/>
        </w:rPr>
      </w:pPr>
    </w:p>
    <w:p w:rsidR="00607E34" w:rsidRDefault="00607E34" w:rsidP="007230A5">
      <w:pPr>
        <w:spacing w:line="360" w:lineRule="auto"/>
        <w:jc w:val="both"/>
        <w:rPr>
          <w:rStyle w:val="lev"/>
          <w:b w:val="0"/>
        </w:rPr>
      </w:pPr>
      <w:r>
        <w:rPr>
          <w:rStyle w:val="lev"/>
          <w:b w:val="0"/>
        </w:rPr>
        <w:t>Description de</w:t>
      </w:r>
      <w:r w:rsidR="00863643">
        <w:rPr>
          <w:rStyle w:val="lev"/>
          <w:b w:val="0"/>
        </w:rPr>
        <w:t>s faits</w:t>
      </w:r>
      <w:r w:rsidR="001A32AD">
        <w:rPr>
          <w:rStyle w:val="lev"/>
          <w:b w:val="0"/>
        </w:rPr>
        <w:t xml:space="preserve"> (préciser si les faits sont uniques ou répétés et, s’ils se sont déjà produits auparavant, sous quelle forme et à quelle fréquence)</w:t>
      </w:r>
      <w:r w:rsidR="00863643">
        <w:rPr>
          <w:rStyle w:val="lev"/>
          <w:b w:val="0"/>
        </w:rPr>
        <w:t xml:space="preserve"> </w:t>
      </w:r>
      <w:r>
        <w:rPr>
          <w:rStyle w:val="lev"/>
          <w:b w:val="0"/>
        </w:rPr>
        <w:t>:</w:t>
      </w:r>
    </w:p>
    <w:p w:rsidR="00607E34" w:rsidRDefault="00607E34" w:rsidP="007230A5">
      <w:pPr>
        <w:spacing w:line="360" w:lineRule="auto"/>
        <w:jc w:val="both"/>
        <w:rPr>
          <w:rStyle w:val="lev"/>
          <w:b w:val="0"/>
        </w:rPr>
      </w:pPr>
      <w:r>
        <w:rPr>
          <w:rStyle w:val="lev"/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lev"/>
          <w:b w:val="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7739B" w:rsidRDefault="0097739B" w:rsidP="007230A5">
      <w:pPr>
        <w:spacing w:line="360" w:lineRule="auto"/>
        <w:jc w:val="both"/>
        <w:rPr>
          <w:rStyle w:val="lev"/>
          <w:b w:val="0"/>
        </w:rPr>
      </w:pPr>
    </w:p>
    <w:p w:rsidR="00607E34" w:rsidRDefault="0097739B" w:rsidP="001A32AD">
      <w:pPr>
        <w:spacing w:line="360" w:lineRule="auto"/>
        <w:jc w:val="both"/>
        <w:rPr>
          <w:rStyle w:val="lev"/>
          <w:b w:val="0"/>
        </w:rPr>
      </w:pPr>
      <w:r>
        <w:rPr>
          <w:rStyle w:val="lev"/>
          <w:b w:val="0"/>
        </w:rPr>
        <w:t>Autres démarches déjà accomplies</w:t>
      </w:r>
      <w:r w:rsidR="001A32AD">
        <w:rPr>
          <w:rStyle w:val="lev"/>
          <w:b w:val="0"/>
        </w:rPr>
        <w:t xml:space="preserve"> </w:t>
      </w:r>
      <w:r w:rsidR="001A32AD" w:rsidRPr="001A32AD">
        <w:rPr>
          <w:rStyle w:val="lev"/>
          <w:b w:val="0"/>
        </w:rPr>
        <w:t>(préciser si la situation a conduit à un a</w:t>
      </w:r>
      <w:r w:rsidR="001A32AD">
        <w:rPr>
          <w:rStyle w:val="lev"/>
          <w:b w:val="0"/>
        </w:rPr>
        <w:t xml:space="preserve">rrêt de travail, une demande de </w:t>
      </w:r>
      <w:r w:rsidR="001A32AD" w:rsidRPr="001A32AD">
        <w:rPr>
          <w:rStyle w:val="lev"/>
          <w:b w:val="0"/>
        </w:rPr>
        <w:t xml:space="preserve">reconnaissance d’accident de service, un dépôt de plainte) </w:t>
      </w:r>
      <w:r w:rsidR="001A32AD">
        <w:rPr>
          <w:rStyle w:val="lev"/>
          <w:b w:val="0"/>
        </w:rPr>
        <w:t>o</w:t>
      </w:r>
      <w:r>
        <w:rPr>
          <w:rStyle w:val="lev"/>
          <w:b w:val="0"/>
        </w:rPr>
        <w:t>u autres destinataires éventuels de ce signalement</w:t>
      </w:r>
      <w:r w:rsidR="00607E34">
        <w:rPr>
          <w:rStyle w:val="lev"/>
          <w:b w:val="0"/>
        </w:rPr>
        <w:t> :</w:t>
      </w:r>
    </w:p>
    <w:p w:rsidR="00607E34" w:rsidRPr="00A20FF9" w:rsidRDefault="00607E34" w:rsidP="00051065">
      <w:pPr>
        <w:spacing w:line="360" w:lineRule="auto"/>
        <w:jc w:val="both"/>
        <w:rPr>
          <w:rStyle w:val="lev"/>
          <w:b w:val="0"/>
        </w:rPr>
      </w:pPr>
      <w:r>
        <w:rPr>
          <w:rStyle w:val="lev"/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7D64" w:rsidRDefault="00117D64" w:rsidP="00051065">
      <w:pPr>
        <w:jc w:val="both"/>
        <w:rPr>
          <w:rStyle w:val="lev"/>
          <w:b w:val="0"/>
        </w:rPr>
      </w:pPr>
    </w:p>
    <w:p w:rsidR="001A32AD" w:rsidRPr="001A32AD" w:rsidRDefault="001A32AD" w:rsidP="001A32AD">
      <w:pPr>
        <w:jc w:val="both"/>
        <w:rPr>
          <w:rStyle w:val="lev"/>
          <w:b w:val="0"/>
        </w:rPr>
      </w:pPr>
      <w:r w:rsidRPr="001A32AD">
        <w:rPr>
          <w:rStyle w:val="lev"/>
          <w:b w:val="0"/>
        </w:rPr>
        <w:t>Décrire le cas échéant les éléments de preuve dont vous disposez o</w:t>
      </w:r>
      <w:r>
        <w:rPr>
          <w:rStyle w:val="lev"/>
          <w:b w:val="0"/>
        </w:rPr>
        <w:t xml:space="preserve">u témoignages éventuels (ne pas </w:t>
      </w:r>
      <w:r w:rsidRPr="001A32AD">
        <w:rPr>
          <w:rStyle w:val="lev"/>
          <w:b w:val="0"/>
        </w:rPr>
        <w:t>oublier de joindre une copie de ces éléments à votre signalement) :</w:t>
      </w:r>
    </w:p>
    <w:p w:rsidR="001A32AD" w:rsidRPr="001A32AD" w:rsidRDefault="001A32AD" w:rsidP="001A32AD">
      <w:pPr>
        <w:jc w:val="both"/>
        <w:rPr>
          <w:rStyle w:val="lev"/>
          <w:b w:val="0"/>
        </w:rPr>
      </w:pPr>
      <w:r w:rsidRPr="001A32AD">
        <w:rPr>
          <w:rStyle w:val="lev"/>
          <w:b w:val="0"/>
        </w:rPr>
        <w:t>……………………………………………………………………………………………………………………………</w:t>
      </w:r>
    </w:p>
    <w:p w:rsidR="001A32AD" w:rsidRPr="001A32AD" w:rsidRDefault="001A32AD" w:rsidP="001A32AD">
      <w:pPr>
        <w:jc w:val="both"/>
        <w:rPr>
          <w:rStyle w:val="lev"/>
          <w:b w:val="0"/>
        </w:rPr>
      </w:pPr>
      <w:r w:rsidRPr="001A32AD">
        <w:rPr>
          <w:rStyle w:val="lev"/>
          <w:b w:val="0"/>
        </w:rPr>
        <w:t>……………………………………………………………………………………………………………………………</w:t>
      </w:r>
    </w:p>
    <w:p w:rsidR="001A32AD" w:rsidRPr="001A32AD" w:rsidRDefault="001A32AD" w:rsidP="001A32AD">
      <w:pPr>
        <w:jc w:val="both"/>
        <w:rPr>
          <w:rStyle w:val="lev"/>
          <w:b w:val="0"/>
        </w:rPr>
      </w:pPr>
      <w:r w:rsidRPr="001A32AD">
        <w:rPr>
          <w:rStyle w:val="lev"/>
          <w:b w:val="0"/>
        </w:rPr>
        <w:t>……………………………………………………………………………………………………………………………</w:t>
      </w:r>
    </w:p>
    <w:p w:rsidR="00051065" w:rsidRDefault="001A32AD" w:rsidP="001A32AD">
      <w:pPr>
        <w:jc w:val="both"/>
        <w:rPr>
          <w:rStyle w:val="lev"/>
          <w:b w:val="0"/>
        </w:rPr>
      </w:pPr>
      <w:r w:rsidRPr="001A32AD">
        <w:rPr>
          <w:rStyle w:val="lev"/>
          <w:b w:val="0"/>
        </w:rPr>
        <w:t>……………………………………………………………………………………………………………………………</w:t>
      </w:r>
    </w:p>
    <w:p w:rsidR="001A32AD" w:rsidRDefault="001A32AD" w:rsidP="00051065">
      <w:pPr>
        <w:jc w:val="both"/>
        <w:rPr>
          <w:rStyle w:val="lev"/>
          <w:b w:val="0"/>
        </w:rPr>
      </w:pPr>
    </w:p>
    <w:p w:rsidR="001A32AD" w:rsidRDefault="001A32AD" w:rsidP="00051065">
      <w:pPr>
        <w:jc w:val="both"/>
        <w:rPr>
          <w:rStyle w:val="lev"/>
          <w:b w:val="0"/>
        </w:rPr>
      </w:pPr>
    </w:p>
    <w:p w:rsidR="001A32AD" w:rsidRDefault="001A32AD" w:rsidP="00051065">
      <w:pPr>
        <w:jc w:val="both"/>
        <w:rPr>
          <w:rStyle w:val="lev"/>
          <w:b w:val="0"/>
        </w:rPr>
      </w:pPr>
    </w:p>
    <w:tbl>
      <w:tblPr>
        <w:tblW w:w="9639" w:type="dxa"/>
        <w:tblBorders>
          <w:bottom w:val="single" w:sz="12" w:space="0" w:color="BD4F83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607E34" w:rsidRPr="004154AB" w:rsidTr="00607E34">
        <w:trPr>
          <w:trHeight w:val="248"/>
        </w:trPr>
        <w:tc>
          <w:tcPr>
            <w:tcW w:w="9639" w:type="dxa"/>
            <w:vAlign w:val="center"/>
            <w:hideMark/>
          </w:tcPr>
          <w:p w:rsidR="00607E34" w:rsidRPr="004154AB" w:rsidRDefault="00607E34" w:rsidP="00863643">
            <w:pPr>
              <w:spacing w:line="276" w:lineRule="auto"/>
              <w:rPr>
                <w:rStyle w:val="Emphaseple"/>
                <w:rFonts w:ascii="Arial" w:hAnsi="Arial" w:cs="Arial"/>
                <w:b w:val="0"/>
                <w:color w:val="44546A" w:themeColor="text2"/>
                <w:sz w:val="24"/>
                <w:szCs w:val="24"/>
              </w:rPr>
            </w:pPr>
            <w:r>
              <w:rPr>
                <w:rStyle w:val="Emphaseple"/>
                <w:rFonts w:ascii="Arial" w:hAnsi="Arial" w:cs="Arial"/>
                <w:b w:val="0"/>
                <w:color w:val="44546A" w:themeColor="text2"/>
                <w:sz w:val="24"/>
                <w:szCs w:val="24"/>
              </w:rPr>
              <w:t>Transmission d</w:t>
            </w:r>
            <w:r w:rsidR="00863643">
              <w:rPr>
                <w:rStyle w:val="Emphaseple"/>
                <w:rFonts w:ascii="Arial" w:hAnsi="Arial" w:cs="Arial"/>
                <w:b w:val="0"/>
                <w:color w:val="44546A" w:themeColor="text2"/>
                <w:sz w:val="24"/>
                <w:szCs w:val="24"/>
              </w:rPr>
              <w:t>u signalement</w:t>
            </w:r>
          </w:p>
        </w:tc>
      </w:tr>
    </w:tbl>
    <w:p w:rsidR="00607E34" w:rsidRDefault="00607E34" w:rsidP="007230A5">
      <w:pPr>
        <w:spacing w:line="276" w:lineRule="auto"/>
        <w:jc w:val="both"/>
        <w:rPr>
          <w:rStyle w:val="lev"/>
          <w:b w:val="0"/>
        </w:rPr>
      </w:pPr>
    </w:p>
    <w:p w:rsidR="00607E34" w:rsidRDefault="00607E34" w:rsidP="007230A5">
      <w:pPr>
        <w:spacing w:line="276" w:lineRule="auto"/>
        <w:jc w:val="both"/>
        <w:rPr>
          <w:rStyle w:val="lev"/>
          <w:b w:val="0"/>
        </w:rPr>
      </w:pPr>
      <w:r>
        <w:rPr>
          <w:rStyle w:val="lev"/>
          <w:b w:val="0"/>
        </w:rPr>
        <w:t>Le présent formulaire peut être adressé :</w:t>
      </w:r>
    </w:p>
    <w:p w:rsidR="00607E34" w:rsidRDefault="00607E34" w:rsidP="007230A5">
      <w:pPr>
        <w:spacing w:line="276" w:lineRule="auto"/>
        <w:jc w:val="both"/>
        <w:rPr>
          <w:rStyle w:val="lev"/>
          <w:b w:val="0"/>
        </w:rPr>
      </w:pPr>
    </w:p>
    <w:p w:rsidR="00C37F79" w:rsidRPr="00C37F79" w:rsidRDefault="00607E34" w:rsidP="007230A5">
      <w:pPr>
        <w:pStyle w:val="Paragraphedeliste"/>
        <w:numPr>
          <w:ilvl w:val="0"/>
          <w:numId w:val="33"/>
        </w:numPr>
        <w:spacing w:line="276" w:lineRule="auto"/>
        <w:jc w:val="both"/>
        <w:rPr>
          <w:rStyle w:val="lev"/>
          <w:b w:val="0"/>
          <w:i/>
        </w:rPr>
      </w:pPr>
      <w:r>
        <w:rPr>
          <w:rStyle w:val="lev"/>
          <w:b w:val="0"/>
        </w:rPr>
        <w:t xml:space="preserve">Par courrier, </w:t>
      </w:r>
      <w:r w:rsidR="00C37F79">
        <w:rPr>
          <w:rStyle w:val="lev"/>
          <w:b w:val="0"/>
        </w:rPr>
        <w:t xml:space="preserve">sous pli portant la mention « confidentiel », </w:t>
      </w:r>
      <w:r>
        <w:rPr>
          <w:rStyle w:val="lev"/>
          <w:b w:val="0"/>
        </w:rPr>
        <w:t xml:space="preserve">à : </w:t>
      </w:r>
      <w:r>
        <w:rPr>
          <w:rStyle w:val="lev"/>
          <w:b w:val="0"/>
        </w:rPr>
        <w:tab/>
      </w:r>
    </w:p>
    <w:p w:rsidR="00BE71B0" w:rsidRPr="00C37F79" w:rsidRDefault="00BE71B0" w:rsidP="00C37F79">
      <w:pPr>
        <w:spacing w:line="276" w:lineRule="auto"/>
        <w:ind w:left="2136" w:firstLine="696"/>
        <w:jc w:val="both"/>
        <w:rPr>
          <w:bCs/>
          <w:i/>
        </w:rPr>
      </w:pPr>
      <w:r w:rsidRPr="00C37F79">
        <w:rPr>
          <w:bCs/>
          <w:i/>
        </w:rPr>
        <w:t>Référent déontologue</w:t>
      </w:r>
    </w:p>
    <w:p w:rsidR="00BE71B0" w:rsidRPr="00BE71B0" w:rsidRDefault="00D94CD8" w:rsidP="007230A5">
      <w:pPr>
        <w:spacing w:line="276" w:lineRule="auto"/>
        <w:ind w:left="2136" w:firstLine="696"/>
        <w:jc w:val="both"/>
        <w:rPr>
          <w:bCs/>
          <w:i/>
        </w:rPr>
      </w:pPr>
      <w:r>
        <w:rPr>
          <w:bCs/>
          <w:i/>
        </w:rPr>
        <w:t>Le Colisée</w:t>
      </w:r>
    </w:p>
    <w:p w:rsidR="00BE71B0" w:rsidRPr="00BE71B0" w:rsidRDefault="00D94CD8" w:rsidP="007230A5">
      <w:pPr>
        <w:pStyle w:val="Paragraphedeliste"/>
        <w:spacing w:line="276" w:lineRule="auto"/>
        <w:ind w:left="2136" w:firstLine="696"/>
        <w:jc w:val="both"/>
        <w:rPr>
          <w:bCs/>
          <w:i/>
        </w:rPr>
      </w:pPr>
      <w:r>
        <w:rPr>
          <w:bCs/>
          <w:i/>
        </w:rPr>
        <w:t>3</w:t>
      </w:r>
      <w:r w:rsidR="00BE71B0" w:rsidRPr="00BE71B0">
        <w:rPr>
          <w:bCs/>
          <w:i/>
        </w:rPr>
        <w:t xml:space="preserve">, rue du </w:t>
      </w:r>
      <w:r>
        <w:rPr>
          <w:bCs/>
          <w:i/>
        </w:rPr>
        <w:t>Colisée</w:t>
      </w:r>
      <w:r w:rsidR="00BE71B0" w:rsidRPr="00BE71B0">
        <w:rPr>
          <w:bCs/>
          <w:i/>
        </w:rPr>
        <w:t xml:space="preserve"> –</w:t>
      </w:r>
      <w:r>
        <w:rPr>
          <w:bCs/>
          <w:i/>
        </w:rPr>
        <w:t>30947 Nîmes cedex 9</w:t>
      </w:r>
    </w:p>
    <w:p w:rsidR="00607E34" w:rsidRDefault="00607E34" w:rsidP="007230A5">
      <w:pPr>
        <w:spacing w:line="276" w:lineRule="auto"/>
        <w:jc w:val="both"/>
        <w:rPr>
          <w:rStyle w:val="lev"/>
          <w:b w:val="0"/>
        </w:rPr>
      </w:pPr>
    </w:p>
    <w:p w:rsidR="00BE71B0" w:rsidRPr="00BE71B0" w:rsidRDefault="00BE71B0" w:rsidP="007230A5">
      <w:pPr>
        <w:pStyle w:val="Paragraphedeliste"/>
        <w:numPr>
          <w:ilvl w:val="0"/>
          <w:numId w:val="33"/>
        </w:numPr>
        <w:spacing w:line="276" w:lineRule="auto"/>
        <w:jc w:val="both"/>
        <w:rPr>
          <w:bCs/>
        </w:rPr>
      </w:pPr>
      <w:r>
        <w:rPr>
          <w:rStyle w:val="lev"/>
          <w:b w:val="0"/>
        </w:rPr>
        <w:t xml:space="preserve">Par mail, à : </w:t>
      </w:r>
      <w:r>
        <w:rPr>
          <w:rStyle w:val="lev"/>
          <w:b w:val="0"/>
        </w:rPr>
        <w:tab/>
      </w:r>
      <w:r>
        <w:rPr>
          <w:rStyle w:val="lev"/>
          <w:b w:val="0"/>
        </w:rPr>
        <w:tab/>
      </w:r>
      <w:hyperlink r:id="rId9" w:history="1">
        <w:r w:rsidR="00D94CD8" w:rsidRPr="00C407BB">
          <w:rPr>
            <w:rStyle w:val="Lienhypertexte"/>
            <w:rFonts w:ascii="Corbel" w:hAnsi="Corbel"/>
            <w:i/>
            <w:sz w:val="21"/>
            <w:szCs w:val="21"/>
          </w:rPr>
          <w:t>deontologue@nimes-metropole.fr</w:t>
        </w:r>
      </w:hyperlink>
    </w:p>
    <w:p w:rsidR="00BE71B0" w:rsidRDefault="00BE71B0" w:rsidP="007230A5">
      <w:pPr>
        <w:spacing w:line="276" w:lineRule="auto"/>
        <w:jc w:val="both"/>
        <w:rPr>
          <w:rStyle w:val="lev"/>
          <w:b w:val="0"/>
        </w:rPr>
      </w:pPr>
    </w:p>
    <w:p w:rsidR="00BE71B0" w:rsidRDefault="00BE71B0" w:rsidP="007230A5">
      <w:pPr>
        <w:spacing w:line="276" w:lineRule="auto"/>
        <w:jc w:val="both"/>
        <w:rPr>
          <w:rStyle w:val="lev"/>
          <w:b w:val="0"/>
        </w:rPr>
      </w:pPr>
    </w:p>
    <w:p w:rsidR="00BE71B0" w:rsidRPr="00051065" w:rsidRDefault="00BE71B0" w:rsidP="007230A5">
      <w:pPr>
        <w:spacing w:line="276" w:lineRule="auto"/>
        <w:jc w:val="both"/>
        <w:rPr>
          <w:rStyle w:val="lev"/>
          <w:b w:val="0"/>
          <w:i/>
        </w:rPr>
      </w:pPr>
      <w:r w:rsidRPr="00BE71B0">
        <w:rPr>
          <w:rStyle w:val="lev"/>
          <w:b w:val="0"/>
          <w:u w:val="single"/>
        </w:rPr>
        <w:t>N.B</w:t>
      </w:r>
      <w:r w:rsidRPr="00BE71B0">
        <w:rPr>
          <w:rStyle w:val="lev"/>
          <w:b w:val="0"/>
        </w:rPr>
        <w:t> :</w:t>
      </w:r>
      <w:r>
        <w:rPr>
          <w:rStyle w:val="lev"/>
          <w:b w:val="0"/>
        </w:rPr>
        <w:t xml:space="preserve"> Pensez à joindre tout document utile à la présentation de la situation objet </w:t>
      </w:r>
      <w:r w:rsidR="00863643">
        <w:rPr>
          <w:rStyle w:val="lev"/>
          <w:b w:val="0"/>
        </w:rPr>
        <w:t>du présent signalement</w:t>
      </w:r>
    </w:p>
    <w:p w:rsidR="00117D64" w:rsidRPr="00A20FF9" w:rsidRDefault="00117D64" w:rsidP="00051065">
      <w:pPr>
        <w:jc w:val="both"/>
        <w:rPr>
          <w:rStyle w:val="lev"/>
          <w:b w:val="0"/>
        </w:rPr>
      </w:pPr>
    </w:p>
    <w:p w:rsidR="00117D64" w:rsidRPr="00A20FF9" w:rsidRDefault="00117D64" w:rsidP="00051065">
      <w:pPr>
        <w:jc w:val="both"/>
        <w:rPr>
          <w:rStyle w:val="lev"/>
          <w:b w:val="0"/>
        </w:rPr>
      </w:pPr>
    </w:p>
    <w:tbl>
      <w:tblPr>
        <w:tblW w:w="9639" w:type="dxa"/>
        <w:tblBorders>
          <w:bottom w:val="single" w:sz="12" w:space="0" w:color="BD4F83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E71B0" w:rsidRPr="004154AB" w:rsidTr="00051065">
        <w:trPr>
          <w:trHeight w:val="248"/>
        </w:trPr>
        <w:tc>
          <w:tcPr>
            <w:tcW w:w="9639" w:type="dxa"/>
            <w:vAlign w:val="center"/>
            <w:hideMark/>
          </w:tcPr>
          <w:p w:rsidR="00BE71B0" w:rsidRPr="004154AB" w:rsidRDefault="00BE71B0" w:rsidP="00C82B9A">
            <w:pPr>
              <w:spacing w:line="276" w:lineRule="auto"/>
              <w:rPr>
                <w:rStyle w:val="Emphaseple"/>
                <w:rFonts w:ascii="Arial" w:hAnsi="Arial" w:cs="Arial"/>
                <w:b w:val="0"/>
                <w:color w:val="44546A" w:themeColor="text2"/>
                <w:sz w:val="24"/>
                <w:szCs w:val="24"/>
              </w:rPr>
            </w:pPr>
            <w:r>
              <w:rPr>
                <w:rStyle w:val="Emphaseple"/>
                <w:rFonts w:ascii="Arial" w:hAnsi="Arial" w:cs="Arial"/>
                <w:b w:val="0"/>
                <w:color w:val="44546A" w:themeColor="text2"/>
                <w:sz w:val="24"/>
                <w:szCs w:val="24"/>
              </w:rPr>
              <w:t xml:space="preserve">Rappel de la mission du </w:t>
            </w:r>
            <w:r w:rsidR="001A32AD">
              <w:rPr>
                <w:rStyle w:val="Emphaseple"/>
                <w:rFonts w:ascii="Arial" w:hAnsi="Arial" w:cs="Arial"/>
                <w:b w:val="0"/>
                <w:color w:val="44546A" w:themeColor="text2"/>
                <w:sz w:val="24"/>
                <w:szCs w:val="24"/>
              </w:rPr>
              <w:t xml:space="preserve">référent déontologue </w:t>
            </w:r>
            <w:r w:rsidR="00C82B9A">
              <w:rPr>
                <w:rStyle w:val="Emphaseple"/>
                <w:rFonts w:ascii="Arial" w:hAnsi="Arial" w:cs="Arial"/>
                <w:b w:val="0"/>
                <w:color w:val="44546A" w:themeColor="text2"/>
                <w:sz w:val="24"/>
                <w:szCs w:val="24"/>
              </w:rPr>
              <w:t xml:space="preserve">chargé de la réception </w:t>
            </w:r>
            <w:r w:rsidR="005057F0">
              <w:rPr>
                <w:rStyle w:val="Emphaseple"/>
                <w:rFonts w:ascii="Arial" w:hAnsi="Arial" w:cs="Arial"/>
                <w:b w:val="0"/>
                <w:color w:val="44546A" w:themeColor="text2"/>
                <w:sz w:val="24"/>
                <w:szCs w:val="24"/>
              </w:rPr>
              <w:t xml:space="preserve">et du traitement </w:t>
            </w:r>
            <w:r w:rsidR="00C82B9A">
              <w:rPr>
                <w:rStyle w:val="Emphaseple"/>
                <w:rFonts w:ascii="Arial" w:hAnsi="Arial" w:cs="Arial"/>
                <w:b w:val="0"/>
                <w:color w:val="44546A" w:themeColor="text2"/>
                <w:sz w:val="24"/>
                <w:szCs w:val="24"/>
              </w:rPr>
              <w:t>du signalement</w:t>
            </w:r>
          </w:p>
        </w:tc>
      </w:tr>
    </w:tbl>
    <w:p w:rsidR="00117D64" w:rsidRDefault="00117D64" w:rsidP="007230A5">
      <w:pPr>
        <w:spacing w:line="276" w:lineRule="auto"/>
        <w:jc w:val="both"/>
        <w:rPr>
          <w:rStyle w:val="lev"/>
          <w:b w:val="0"/>
        </w:rPr>
      </w:pPr>
    </w:p>
    <w:p w:rsidR="00D907F1" w:rsidRDefault="0097739B" w:rsidP="0097739B">
      <w:pPr>
        <w:spacing w:line="276" w:lineRule="auto"/>
        <w:jc w:val="both"/>
        <w:rPr>
          <w:bCs/>
        </w:rPr>
      </w:pPr>
      <w:r w:rsidRPr="0097739B">
        <w:rPr>
          <w:bCs/>
        </w:rPr>
        <w:t xml:space="preserve">Le </w:t>
      </w:r>
      <w:r w:rsidR="00D94CD8">
        <w:rPr>
          <w:bCs/>
        </w:rPr>
        <w:t xml:space="preserve">référent </w:t>
      </w:r>
      <w:r w:rsidR="00C82B9A">
        <w:rPr>
          <w:bCs/>
        </w:rPr>
        <w:t xml:space="preserve">déontologue </w:t>
      </w:r>
      <w:r w:rsidRPr="0097739B">
        <w:rPr>
          <w:bCs/>
        </w:rPr>
        <w:t>examine dans un premier temps la recevabilité du signalement</w:t>
      </w:r>
      <w:r w:rsidR="00D907F1">
        <w:rPr>
          <w:bCs/>
        </w:rPr>
        <w:t>,</w:t>
      </w:r>
      <w:r w:rsidRPr="0097739B">
        <w:rPr>
          <w:bCs/>
        </w:rPr>
        <w:t xml:space="preserve"> au regard de sa définition légale</w:t>
      </w:r>
      <w:r w:rsidR="00D907F1">
        <w:rPr>
          <w:bCs/>
        </w:rPr>
        <w:t>. Il peut en cas de doute, demander l’</w:t>
      </w:r>
      <w:r w:rsidR="00332FF4">
        <w:rPr>
          <w:bCs/>
        </w:rPr>
        <w:t>expertise juridique de la</w:t>
      </w:r>
      <w:r w:rsidR="00D907F1">
        <w:rPr>
          <w:bCs/>
        </w:rPr>
        <w:t xml:space="preserve"> DRH </w:t>
      </w:r>
      <w:r w:rsidR="00332FF4">
        <w:rPr>
          <w:bCs/>
        </w:rPr>
        <w:t>ainsi que le concours</w:t>
      </w:r>
      <w:r w:rsidR="00D907F1">
        <w:rPr>
          <w:bCs/>
        </w:rPr>
        <w:t xml:space="preserve"> du Médecin du travail</w:t>
      </w:r>
      <w:r w:rsidR="00E92367">
        <w:rPr>
          <w:bCs/>
        </w:rPr>
        <w:t xml:space="preserve"> </w:t>
      </w:r>
      <w:r w:rsidR="00332FF4">
        <w:rPr>
          <w:bCs/>
        </w:rPr>
        <w:t>et de</w:t>
      </w:r>
      <w:r w:rsidR="00E92367">
        <w:rPr>
          <w:bCs/>
        </w:rPr>
        <w:t xml:space="preserve"> l’assistante sociale de la collectivité.</w:t>
      </w:r>
      <w:r w:rsidR="005057F0">
        <w:rPr>
          <w:bCs/>
        </w:rPr>
        <w:t xml:space="preserve"> Chacun d’eux est soumis aux obligations de confidentialité.</w:t>
      </w:r>
    </w:p>
    <w:p w:rsidR="00D907F1" w:rsidRDefault="00D907F1" w:rsidP="0097739B">
      <w:pPr>
        <w:spacing w:line="276" w:lineRule="auto"/>
        <w:jc w:val="both"/>
        <w:rPr>
          <w:bCs/>
        </w:rPr>
      </w:pPr>
    </w:p>
    <w:p w:rsidR="0097739B" w:rsidRDefault="00D907F1" w:rsidP="0097739B">
      <w:pPr>
        <w:spacing w:line="276" w:lineRule="auto"/>
        <w:jc w:val="both"/>
        <w:rPr>
          <w:bCs/>
        </w:rPr>
      </w:pPr>
      <w:r>
        <w:rPr>
          <w:bCs/>
        </w:rPr>
        <w:t xml:space="preserve">Il </w:t>
      </w:r>
      <w:r w:rsidR="0097739B" w:rsidRPr="0097739B">
        <w:rPr>
          <w:bCs/>
        </w:rPr>
        <w:t xml:space="preserve">informe </w:t>
      </w:r>
      <w:r w:rsidR="003639F4">
        <w:rPr>
          <w:bCs/>
        </w:rPr>
        <w:t>l’auteur du signalement</w:t>
      </w:r>
      <w:r w:rsidR="0097739B" w:rsidRPr="0097739B">
        <w:rPr>
          <w:bCs/>
        </w:rPr>
        <w:t xml:space="preserve"> </w:t>
      </w:r>
      <w:r w:rsidR="003639F4">
        <w:rPr>
          <w:bCs/>
        </w:rPr>
        <w:t>de la recevabilité de celui-ci, sous 8 jours</w:t>
      </w:r>
      <w:r w:rsidR="0097739B" w:rsidRPr="0097739B">
        <w:rPr>
          <w:bCs/>
        </w:rPr>
        <w:t xml:space="preserve"> maximum. </w:t>
      </w:r>
    </w:p>
    <w:p w:rsidR="003639F4" w:rsidRDefault="003639F4" w:rsidP="0097739B">
      <w:pPr>
        <w:spacing w:line="276" w:lineRule="auto"/>
        <w:jc w:val="both"/>
        <w:rPr>
          <w:bCs/>
        </w:rPr>
      </w:pPr>
      <w:r>
        <w:rPr>
          <w:bCs/>
        </w:rPr>
        <w:t>En cas de non recevabilité, il indique à l’auteur du signalement les motifs de la non-recevabilité et l’oriente le cas échéant vers les structures compétentes ou les dispositifs adaptés.</w:t>
      </w:r>
    </w:p>
    <w:p w:rsidR="003639F4" w:rsidRPr="0097739B" w:rsidRDefault="003639F4" w:rsidP="0097739B">
      <w:pPr>
        <w:spacing w:line="276" w:lineRule="auto"/>
        <w:jc w:val="both"/>
        <w:rPr>
          <w:bCs/>
        </w:rPr>
      </w:pPr>
      <w:r>
        <w:rPr>
          <w:bCs/>
        </w:rPr>
        <w:t xml:space="preserve"> </w:t>
      </w:r>
    </w:p>
    <w:p w:rsidR="0097739B" w:rsidRDefault="0097739B" w:rsidP="0097739B">
      <w:pPr>
        <w:spacing w:line="276" w:lineRule="auto"/>
        <w:jc w:val="both"/>
        <w:rPr>
          <w:bCs/>
        </w:rPr>
      </w:pPr>
      <w:r w:rsidRPr="0097739B">
        <w:rPr>
          <w:bCs/>
        </w:rPr>
        <w:t xml:space="preserve">Si le signalement est recevable, </w:t>
      </w:r>
      <w:r w:rsidR="003639F4">
        <w:rPr>
          <w:bCs/>
        </w:rPr>
        <w:t>il sera examiné sous 8 jours maximum.</w:t>
      </w:r>
    </w:p>
    <w:p w:rsidR="005057F0" w:rsidRDefault="005057F0" w:rsidP="0097739B">
      <w:pPr>
        <w:spacing w:line="276" w:lineRule="auto"/>
        <w:jc w:val="both"/>
        <w:rPr>
          <w:bCs/>
        </w:rPr>
      </w:pPr>
    </w:p>
    <w:p w:rsidR="005057F0" w:rsidRDefault="005057F0" w:rsidP="005057F0">
      <w:pPr>
        <w:spacing w:line="276" w:lineRule="auto"/>
        <w:jc w:val="both"/>
        <w:rPr>
          <w:bCs/>
        </w:rPr>
      </w:pPr>
      <w:r>
        <w:rPr>
          <w:bCs/>
        </w:rPr>
        <w:t>Le référent déontologue sera alors chargé :</w:t>
      </w:r>
    </w:p>
    <w:p w:rsidR="005057F0" w:rsidRDefault="005057F0" w:rsidP="005057F0">
      <w:pPr>
        <w:spacing w:line="276" w:lineRule="auto"/>
        <w:jc w:val="both"/>
        <w:rPr>
          <w:bCs/>
        </w:rPr>
      </w:pPr>
    </w:p>
    <w:p w:rsidR="005057F0" w:rsidRDefault="005057F0" w:rsidP="005057F0">
      <w:pPr>
        <w:spacing w:line="276" w:lineRule="auto"/>
        <w:jc w:val="both"/>
        <w:rPr>
          <w:bCs/>
        </w:rPr>
      </w:pPr>
      <w:r w:rsidRPr="005057F0">
        <w:rPr>
          <w:bCs/>
        </w:rPr>
        <w:t>a) D’examiner le signalement reçu, ainsi que ses éventuelles pièces annexes ;</w:t>
      </w:r>
    </w:p>
    <w:p w:rsidR="005057F0" w:rsidRPr="005057F0" w:rsidRDefault="005057F0" w:rsidP="005057F0">
      <w:pPr>
        <w:spacing w:line="276" w:lineRule="auto"/>
        <w:jc w:val="both"/>
        <w:rPr>
          <w:bCs/>
        </w:rPr>
      </w:pPr>
    </w:p>
    <w:p w:rsidR="005057F0" w:rsidRDefault="005057F0" w:rsidP="005057F0">
      <w:pPr>
        <w:spacing w:line="276" w:lineRule="auto"/>
        <w:jc w:val="both"/>
        <w:rPr>
          <w:bCs/>
        </w:rPr>
      </w:pPr>
      <w:r w:rsidRPr="005057F0">
        <w:rPr>
          <w:bCs/>
        </w:rPr>
        <w:t>b) De proposer à la victime, dans un cadre garantissant son an</w:t>
      </w:r>
      <w:r>
        <w:rPr>
          <w:bCs/>
        </w:rPr>
        <w:t xml:space="preserve">onymat, un entretien. </w:t>
      </w:r>
    </w:p>
    <w:p w:rsidR="005057F0" w:rsidRDefault="005057F0" w:rsidP="005057F0">
      <w:pPr>
        <w:spacing w:line="276" w:lineRule="auto"/>
        <w:jc w:val="both"/>
        <w:rPr>
          <w:bCs/>
        </w:rPr>
      </w:pPr>
      <w:r w:rsidRPr="005057F0">
        <w:rPr>
          <w:bCs/>
        </w:rPr>
        <w:t>L’objectif de cet entretien est d’informer la victime d</w:t>
      </w:r>
      <w:r>
        <w:rPr>
          <w:bCs/>
        </w:rPr>
        <w:t xml:space="preserve">e ses droits, des procédures et des suites possibles, et </w:t>
      </w:r>
      <w:r w:rsidRPr="005057F0">
        <w:rPr>
          <w:bCs/>
        </w:rPr>
        <w:t xml:space="preserve">de l’orienter vers des professionnels (le)s </w:t>
      </w:r>
      <w:r>
        <w:rPr>
          <w:bCs/>
        </w:rPr>
        <w:t xml:space="preserve">qui proposent un accompagnement médical, psychologique et </w:t>
      </w:r>
      <w:r w:rsidRPr="005057F0">
        <w:rPr>
          <w:bCs/>
        </w:rPr>
        <w:t>juridique. Si nécessaire, un tel entretie</w:t>
      </w:r>
      <w:r>
        <w:rPr>
          <w:bCs/>
        </w:rPr>
        <w:t xml:space="preserve">n pourra également être proposé </w:t>
      </w:r>
      <w:r w:rsidRPr="005057F0">
        <w:rPr>
          <w:bCs/>
        </w:rPr>
        <w:t>à l’auteur du signalement (si ce n’est pas la victime), à l’auteur présumé des faits, à un témoin.</w:t>
      </w:r>
    </w:p>
    <w:p w:rsidR="005057F0" w:rsidRPr="005057F0" w:rsidRDefault="005057F0" w:rsidP="005057F0">
      <w:pPr>
        <w:spacing w:line="276" w:lineRule="auto"/>
        <w:jc w:val="both"/>
        <w:rPr>
          <w:bCs/>
        </w:rPr>
      </w:pPr>
    </w:p>
    <w:p w:rsidR="005057F0" w:rsidRDefault="005057F0" w:rsidP="005057F0">
      <w:pPr>
        <w:spacing w:line="276" w:lineRule="auto"/>
        <w:jc w:val="both"/>
        <w:rPr>
          <w:bCs/>
        </w:rPr>
      </w:pPr>
      <w:r w:rsidRPr="005057F0">
        <w:rPr>
          <w:bCs/>
        </w:rPr>
        <w:t>c) Dans le cas où la victime refuse un tel entretien, de lui transmett</w:t>
      </w:r>
      <w:r>
        <w:rPr>
          <w:bCs/>
        </w:rPr>
        <w:t xml:space="preserve">re, par tous moyens appropriés, </w:t>
      </w:r>
      <w:r w:rsidRPr="005057F0">
        <w:rPr>
          <w:bCs/>
        </w:rPr>
        <w:t xml:space="preserve">des informations concernant ses droits, les procédures et les </w:t>
      </w:r>
      <w:r>
        <w:rPr>
          <w:bCs/>
        </w:rPr>
        <w:t xml:space="preserve">suites possibles, ainsi que les </w:t>
      </w:r>
      <w:r w:rsidRPr="005057F0">
        <w:rPr>
          <w:bCs/>
        </w:rPr>
        <w:t>coordonnées des professionnel(le)s susceptibles de l’accompagner.</w:t>
      </w:r>
    </w:p>
    <w:p w:rsidR="005057F0" w:rsidRPr="005057F0" w:rsidRDefault="005057F0" w:rsidP="005057F0">
      <w:pPr>
        <w:spacing w:line="276" w:lineRule="auto"/>
        <w:jc w:val="both"/>
        <w:rPr>
          <w:bCs/>
        </w:rPr>
      </w:pPr>
    </w:p>
    <w:p w:rsidR="005057F0" w:rsidRDefault="005057F0" w:rsidP="005057F0">
      <w:pPr>
        <w:spacing w:line="276" w:lineRule="auto"/>
        <w:jc w:val="both"/>
        <w:rPr>
          <w:bCs/>
        </w:rPr>
      </w:pPr>
      <w:r w:rsidRPr="005057F0">
        <w:rPr>
          <w:bCs/>
        </w:rPr>
        <w:t>d) De produire un rapport à l’éclairage de cet/ces entretien</w:t>
      </w:r>
      <w:r>
        <w:rPr>
          <w:bCs/>
        </w:rPr>
        <w:t xml:space="preserve">(s) et en fonction de la nature </w:t>
      </w:r>
      <w:r w:rsidRPr="005057F0">
        <w:rPr>
          <w:bCs/>
        </w:rPr>
        <w:t xml:space="preserve">des faits signalés, indiquant les obligations et préconisations destinées à </w:t>
      </w:r>
      <w:r w:rsidR="00332FF4">
        <w:rPr>
          <w:bCs/>
        </w:rPr>
        <w:t xml:space="preserve">l’autorité territoriale ou </w:t>
      </w:r>
      <w:r w:rsidRPr="005057F0">
        <w:rPr>
          <w:bCs/>
        </w:rPr>
        <w:t xml:space="preserve">l’employeur </w:t>
      </w:r>
      <w:r w:rsidR="00332FF4">
        <w:rPr>
          <w:bCs/>
        </w:rPr>
        <w:t xml:space="preserve">(si personne externe à Nîmes Métropole) </w:t>
      </w:r>
      <w:r w:rsidRPr="005057F0">
        <w:rPr>
          <w:bCs/>
        </w:rPr>
        <w:t>de la vic</w:t>
      </w:r>
      <w:r>
        <w:rPr>
          <w:bCs/>
        </w:rPr>
        <w:t xml:space="preserve">time </w:t>
      </w:r>
      <w:r w:rsidRPr="005057F0">
        <w:rPr>
          <w:bCs/>
        </w:rPr>
        <w:t xml:space="preserve">ou du témoin (mesures conservatoires pour faire cesser les faits, </w:t>
      </w:r>
      <w:r>
        <w:rPr>
          <w:bCs/>
        </w:rPr>
        <w:t xml:space="preserve">enquête administrative interne, </w:t>
      </w:r>
      <w:r w:rsidRPr="005057F0">
        <w:rPr>
          <w:bCs/>
        </w:rPr>
        <w:t>mesures pour que la victime ne subisse pas de représailles, etc</w:t>
      </w:r>
      <w:r w:rsidR="00AD49F9">
        <w:rPr>
          <w:bCs/>
        </w:rPr>
        <w:t xml:space="preserve">.). Selon les circonstances, la </w:t>
      </w:r>
      <w:r w:rsidRPr="005057F0">
        <w:rPr>
          <w:bCs/>
        </w:rPr>
        <w:t>nature des faits signalés, le positionnemen</w:t>
      </w:r>
      <w:bookmarkStart w:id="0" w:name="_GoBack"/>
      <w:bookmarkEnd w:id="0"/>
      <w:r w:rsidRPr="005057F0">
        <w:rPr>
          <w:bCs/>
        </w:rPr>
        <w:t>t hiérarchique de la vic</w:t>
      </w:r>
      <w:r w:rsidR="00AD49F9">
        <w:rPr>
          <w:bCs/>
        </w:rPr>
        <w:t xml:space="preserve">time et de l’auteur présumé des </w:t>
      </w:r>
      <w:r w:rsidRPr="005057F0">
        <w:rPr>
          <w:bCs/>
        </w:rPr>
        <w:t>faits, chaque préconisation fera l’objet d’un délai permettant d’apporter des réponses rapides.</w:t>
      </w:r>
    </w:p>
    <w:p w:rsidR="00AD49F9" w:rsidRPr="005057F0" w:rsidRDefault="00AD49F9" w:rsidP="005057F0">
      <w:pPr>
        <w:spacing w:line="276" w:lineRule="auto"/>
        <w:jc w:val="both"/>
        <w:rPr>
          <w:bCs/>
        </w:rPr>
      </w:pPr>
    </w:p>
    <w:p w:rsidR="005057F0" w:rsidRDefault="005057F0" w:rsidP="005057F0">
      <w:pPr>
        <w:spacing w:line="276" w:lineRule="auto"/>
        <w:jc w:val="both"/>
        <w:rPr>
          <w:bCs/>
        </w:rPr>
      </w:pPr>
      <w:r w:rsidRPr="005057F0">
        <w:rPr>
          <w:bCs/>
        </w:rPr>
        <w:t xml:space="preserve">e) De notifier ce rapport à </w:t>
      </w:r>
      <w:r w:rsidR="00332FF4">
        <w:rPr>
          <w:bCs/>
        </w:rPr>
        <w:t xml:space="preserve">l’autorité territoriale ou </w:t>
      </w:r>
      <w:r w:rsidRPr="005057F0">
        <w:rPr>
          <w:bCs/>
        </w:rPr>
        <w:t xml:space="preserve">l’employeur de la victime et/ou </w:t>
      </w:r>
      <w:r w:rsidR="00332FF4">
        <w:rPr>
          <w:bCs/>
        </w:rPr>
        <w:t>d</w:t>
      </w:r>
      <w:r w:rsidR="00AD49F9">
        <w:rPr>
          <w:bCs/>
        </w:rPr>
        <w:t xml:space="preserve">u témoin, </w:t>
      </w:r>
      <w:r w:rsidR="00332FF4">
        <w:rPr>
          <w:bCs/>
        </w:rPr>
        <w:t>et</w:t>
      </w:r>
      <w:r w:rsidR="00AD49F9">
        <w:rPr>
          <w:bCs/>
        </w:rPr>
        <w:t xml:space="preserve"> </w:t>
      </w:r>
      <w:r w:rsidR="00332FF4">
        <w:rPr>
          <w:bCs/>
        </w:rPr>
        <w:t>l’employeu</w:t>
      </w:r>
      <w:r w:rsidR="00AD49F9">
        <w:rPr>
          <w:bCs/>
        </w:rPr>
        <w:t xml:space="preserve">r </w:t>
      </w:r>
      <w:r w:rsidRPr="005057F0">
        <w:rPr>
          <w:bCs/>
        </w:rPr>
        <w:t xml:space="preserve">de l’auteur présumé, en ayant auparavant pris son attache afin de </w:t>
      </w:r>
      <w:r w:rsidR="00AD49F9">
        <w:rPr>
          <w:bCs/>
        </w:rPr>
        <w:t xml:space="preserve">déterminer le moyen le plus sûr </w:t>
      </w:r>
      <w:r w:rsidRPr="005057F0">
        <w:rPr>
          <w:bCs/>
        </w:rPr>
        <w:t>de garantir la confidentialité des informations contenues, et l’application des préconisations.</w:t>
      </w:r>
    </w:p>
    <w:p w:rsidR="00AD49F9" w:rsidRPr="005057F0" w:rsidRDefault="00AD49F9" w:rsidP="005057F0">
      <w:pPr>
        <w:spacing w:line="276" w:lineRule="auto"/>
        <w:jc w:val="both"/>
        <w:rPr>
          <w:bCs/>
        </w:rPr>
      </w:pPr>
    </w:p>
    <w:p w:rsidR="005057F0" w:rsidRPr="005057F0" w:rsidRDefault="005057F0" w:rsidP="005057F0">
      <w:pPr>
        <w:spacing w:line="276" w:lineRule="auto"/>
        <w:jc w:val="both"/>
        <w:rPr>
          <w:bCs/>
        </w:rPr>
      </w:pPr>
      <w:r w:rsidRPr="005057F0">
        <w:rPr>
          <w:bCs/>
        </w:rPr>
        <w:t xml:space="preserve">f) De contrôler les suites données par </w:t>
      </w:r>
      <w:r w:rsidR="00332FF4">
        <w:rPr>
          <w:bCs/>
        </w:rPr>
        <w:t xml:space="preserve">l’autorité territoriale ou </w:t>
      </w:r>
      <w:r w:rsidRPr="005057F0">
        <w:rPr>
          <w:bCs/>
        </w:rPr>
        <w:t>l’employeur concerné aux p</w:t>
      </w:r>
      <w:r w:rsidR="00AD49F9">
        <w:rPr>
          <w:bCs/>
        </w:rPr>
        <w:t xml:space="preserve">réconisations formulées dans le </w:t>
      </w:r>
      <w:r w:rsidRPr="005057F0">
        <w:rPr>
          <w:bCs/>
        </w:rPr>
        <w:t>rapport, dans quels délais, et si d’autres suites ont été donné</w:t>
      </w:r>
      <w:r w:rsidR="00AD49F9">
        <w:rPr>
          <w:bCs/>
        </w:rPr>
        <w:t xml:space="preserve">es (notamment disciplinaires ou </w:t>
      </w:r>
      <w:r w:rsidRPr="005057F0">
        <w:rPr>
          <w:bCs/>
        </w:rPr>
        <w:t>judiciaires).</w:t>
      </w:r>
    </w:p>
    <w:p w:rsidR="00AD49F9" w:rsidRDefault="00AD49F9" w:rsidP="005057F0">
      <w:pPr>
        <w:spacing w:line="276" w:lineRule="auto"/>
        <w:jc w:val="both"/>
        <w:rPr>
          <w:bCs/>
        </w:rPr>
      </w:pPr>
    </w:p>
    <w:sectPr w:rsidR="00AD49F9" w:rsidSect="00013745">
      <w:footerReference w:type="default" r:id="rId10"/>
      <w:footnotePr>
        <w:numRestart w:val="eachPage"/>
      </w:footnotePr>
      <w:pgSz w:w="11906" w:h="16838" w:code="9"/>
      <w:pgMar w:top="1134" w:right="1134" w:bottom="1134" w:left="124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643" w:rsidRDefault="00863643" w:rsidP="00456A9E">
      <w:r>
        <w:separator/>
      </w:r>
    </w:p>
  </w:endnote>
  <w:endnote w:type="continuationSeparator" w:id="0">
    <w:p w:rsidR="00863643" w:rsidRDefault="00863643" w:rsidP="0045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iplex Sans O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48056"/>
      <w:docPartObj>
        <w:docPartGallery w:val="Page Numbers (Bottom of Page)"/>
        <w:docPartUnique/>
      </w:docPartObj>
    </w:sdtPr>
    <w:sdtEndPr/>
    <w:sdtContent>
      <w:p w:rsidR="00AD49F9" w:rsidRDefault="0086390D" w:rsidP="00091989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2FF4">
          <w:rPr>
            <w:noProof/>
          </w:rPr>
          <w:t>2</w:t>
        </w:r>
        <w:r>
          <w:rPr>
            <w:noProof/>
          </w:rPr>
          <w:fldChar w:fldCharType="end"/>
        </w:r>
        <w:r w:rsidR="00AD49F9">
          <w:t>/3</w:t>
        </w:r>
      </w:p>
      <w:p w:rsidR="00863643" w:rsidRDefault="00332FF4" w:rsidP="00091989">
        <w:pPr>
          <w:pStyle w:val="Pieddepage"/>
          <w:jc w:val="right"/>
        </w:pPr>
      </w:p>
    </w:sdtContent>
  </w:sdt>
  <w:p w:rsidR="00863643" w:rsidRDefault="00863643" w:rsidP="00456A9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643" w:rsidRDefault="00863643" w:rsidP="00456A9E">
      <w:r>
        <w:separator/>
      </w:r>
    </w:p>
  </w:footnote>
  <w:footnote w:type="continuationSeparator" w:id="0">
    <w:p w:rsidR="00863643" w:rsidRDefault="00863643" w:rsidP="00456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C928E42"/>
    <w:lvl w:ilvl="0">
      <w:start w:val="1"/>
      <w:numFmt w:val="bullet"/>
      <w:pStyle w:val="Listepuce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13C7D70"/>
    <w:multiLevelType w:val="multilevel"/>
    <w:tmpl w:val="FF6C8E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468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A4F2B8C"/>
    <w:multiLevelType w:val="hybridMultilevel"/>
    <w:tmpl w:val="8814F2FA"/>
    <w:lvl w:ilvl="0" w:tplc="C2108F78">
      <w:start w:val="14"/>
      <w:numFmt w:val="bullet"/>
      <w:lvlText w:val="-"/>
      <w:lvlJc w:val="left"/>
      <w:pPr>
        <w:ind w:left="3192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0BB023B1"/>
    <w:multiLevelType w:val="hybridMultilevel"/>
    <w:tmpl w:val="D2EAEE2E"/>
    <w:lvl w:ilvl="0" w:tplc="95A0BB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30ED8"/>
    <w:multiLevelType w:val="hybridMultilevel"/>
    <w:tmpl w:val="2084E3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F7A00"/>
    <w:multiLevelType w:val="hybridMultilevel"/>
    <w:tmpl w:val="8236C054"/>
    <w:lvl w:ilvl="0" w:tplc="F9909B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278E4"/>
    <w:multiLevelType w:val="multilevel"/>
    <w:tmpl w:val="77CC642A"/>
    <w:styleLink w:val="numeroarticle"/>
    <w:lvl w:ilvl="0">
      <w:start w:val="1"/>
      <w:numFmt w:val="decimal"/>
      <w:pStyle w:val="Article"/>
      <w:lvlText w:val="Article %1 :"/>
      <w:lvlJc w:val="left"/>
      <w:pPr>
        <w:tabs>
          <w:tab w:val="num" w:pos="1247"/>
        </w:tabs>
        <w:ind w:left="0" w:firstLine="0"/>
      </w:pPr>
      <w:rPr>
        <w:rFonts w:ascii="Triplex Sans OT" w:hAnsi="Triplex Sans OT" w:hint="default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F3F5FD1"/>
    <w:multiLevelType w:val="hybridMultilevel"/>
    <w:tmpl w:val="2C9CA500"/>
    <w:lvl w:ilvl="0" w:tplc="9CF04122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F5B6B"/>
    <w:multiLevelType w:val="hybridMultilevel"/>
    <w:tmpl w:val="0E0ADC8A"/>
    <w:lvl w:ilvl="0" w:tplc="2AE61C1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0548B"/>
    <w:multiLevelType w:val="hybridMultilevel"/>
    <w:tmpl w:val="23A27E9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2078D"/>
    <w:multiLevelType w:val="multilevel"/>
    <w:tmpl w:val="8020B1A4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3A91032"/>
    <w:multiLevelType w:val="hybridMultilevel"/>
    <w:tmpl w:val="1C1CE0A8"/>
    <w:lvl w:ilvl="0" w:tplc="BF20E9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12B11"/>
    <w:multiLevelType w:val="hybridMultilevel"/>
    <w:tmpl w:val="DBD29D00"/>
    <w:lvl w:ilvl="0" w:tplc="95A0BB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86707"/>
    <w:multiLevelType w:val="multilevel"/>
    <w:tmpl w:val="77CC642A"/>
    <w:numStyleLink w:val="numeroarticle"/>
  </w:abstractNum>
  <w:abstractNum w:abstractNumId="14" w15:restartNumberingAfterBreak="0">
    <w:nsid w:val="46033433"/>
    <w:multiLevelType w:val="hybridMultilevel"/>
    <w:tmpl w:val="B80298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B23A8D"/>
    <w:multiLevelType w:val="hybridMultilevel"/>
    <w:tmpl w:val="D9B6B356"/>
    <w:lvl w:ilvl="0" w:tplc="706AFBFC">
      <w:start w:val="1"/>
      <w:numFmt w:val="decimal"/>
      <w:lvlText w:val="1.1.%1"/>
      <w:lvlJc w:val="left"/>
      <w:pPr>
        <w:ind w:left="2136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A45B2"/>
    <w:multiLevelType w:val="hybridMultilevel"/>
    <w:tmpl w:val="003A289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252AC"/>
    <w:multiLevelType w:val="hybridMultilevel"/>
    <w:tmpl w:val="AE7A21CC"/>
    <w:lvl w:ilvl="0" w:tplc="68F62E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E2D5F"/>
    <w:multiLevelType w:val="multilevel"/>
    <w:tmpl w:val="9C20EC7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0854026"/>
    <w:multiLevelType w:val="hybridMultilevel"/>
    <w:tmpl w:val="6B8C506E"/>
    <w:lvl w:ilvl="0" w:tplc="7A40693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F19F0"/>
    <w:multiLevelType w:val="hybridMultilevel"/>
    <w:tmpl w:val="191CC0EE"/>
    <w:lvl w:ilvl="0" w:tplc="BA92EE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605E42"/>
    <w:multiLevelType w:val="hybridMultilevel"/>
    <w:tmpl w:val="BA84073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555C4"/>
    <w:multiLevelType w:val="hybridMultilevel"/>
    <w:tmpl w:val="34A62C08"/>
    <w:lvl w:ilvl="0" w:tplc="73447C0A">
      <w:start w:val="1"/>
      <w:numFmt w:val="bullet"/>
      <w:pStyle w:val="Sous-titre"/>
      <w:lvlText w:val=""/>
      <w:lvlJc w:val="left"/>
      <w:pPr>
        <w:ind w:left="91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9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6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3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0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7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35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42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4943" w:hanging="360"/>
      </w:pPr>
      <w:rPr>
        <w:rFonts w:ascii="Wingdings" w:hAnsi="Wingdings" w:hint="default"/>
      </w:rPr>
    </w:lvl>
  </w:abstractNum>
  <w:abstractNum w:abstractNumId="23" w15:restartNumberingAfterBreak="0">
    <w:nsid w:val="607B1835"/>
    <w:multiLevelType w:val="hybridMultilevel"/>
    <w:tmpl w:val="18E46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1777B"/>
    <w:multiLevelType w:val="hybridMultilevel"/>
    <w:tmpl w:val="0C1E5FDC"/>
    <w:lvl w:ilvl="0" w:tplc="D68A06A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514B74"/>
    <w:multiLevelType w:val="hybridMultilevel"/>
    <w:tmpl w:val="B9C683F0"/>
    <w:lvl w:ilvl="0" w:tplc="040C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23365D9"/>
    <w:multiLevelType w:val="multilevel"/>
    <w:tmpl w:val="8020B1A4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54237D8"/>
    <w:multiLevelType w:val="hybridMultilevel"/>
    <w:tmpl w:val="411E82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1E3527"/>
    <w:multiLevelType w:val="hybridMultilevel"/>
    <w:tmpl w:val="BC7ED35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2411A"/>
    <w:multiLevelType w:val="multilevel"/>
    <w:tmpl w:val="E64208A4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531"/>
        </w:tabs>
        <w:ind w:left="6531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EF71328"/>
    <w:multiLevelType w:val="hybridMultilevel"/>
    <w:tmpl w:val="4A10A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1"/>
  </w:num>
  <w:num w:numId="4">
    <w:abstractNumId w:val="6"/>
  </w:num>
  <w:num w:numId="5">
    <w:abstractNumId w:val="13"/>
  </w:num>
  <w:num w:numId="6">
    <w:abstractNumId w:val="29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</w:num>
  <w:num w:numId="7">
    <w:abstractNumId w:val="9"/>
  </w:num>
  <w:num w:numId="8">
    <w:abstractNumId w:val="5"/>
  </w:num>
  <w:num w:numId="9">
    <w:abstractNumId w:val="3"/>
  </w:num>
  <w:num w:numId="10">
    <w:abstractNumId w:val="12"/>
  </w:num>
  <w:num w:numId="11">
    <w:abstractNumId w:val="23"/>
  </w:num>
  <w:num w:numId="12">
    <w:abstractNumId w:val="16"/>
  </w:num>
  <w:num w:numId="13">
    <w:abstractNumId w:val="17"/>
  </w:num>
  <w:num w:numId="14">
    <w:abstractNumId w:val="22"/>
  </w:num>
  <w:num w:numId="15">
    <w:abstractNumId w:val="27"/>
  </w:num>
  <w:num w:numId="16">
    <w:abstractNumId w:val="30"/>
  </w:num>
  <w:num w:numId="17">
    <w:abstractNumId w:val="28"/>
  </w:num>
  <w:num w:numId="18">
    <w:abstractNumId w:val="4"/>
  </w:num>
  <w:num w:numId="19">
    <w:abstractNumId w:val="21"/>
  </w:num>
  <w:num w:numId="20">
    <w:abstractNumId w:val="24"/>
  </w:num>
  <w:num w:numId="21">
    <w:abstractNumId w:val="29"/>
  </w:num>
  <w:num w:numId="22">
    <w:abstractNumId w:val="25"/>
  </w:num>
  <w:num w:numId="23">
    <w:abstractNumId w:val="19"/>
  </w:num>
  <w:num w:numId="24">
    <w:abstractNumId w:val="15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</w:num>
  <w:num w:numId="27">
    <w:abstractNumId w:val="11"/>
  </w:num>
  <w:num w:numId="28">
    <w:abstractNumId w:val="14"/>
  </w:num>
  <w:num w:numId="29">
    <w:abstractNumId w:val="8"/>
  </w:num>
  <w:num w:numId="30">
    <w:abstractNumId w:val="10"/>
  </w:num>
  <w:num w:numId="31">
    <w:abstractNumId w:val="18"/>
  </w:num>
  <w:num w:numId="32">
    <w:abstractNumId w:val="26"/>
  </w:num>
  <w:num w:numId="33">
    <w:abstractNumId w:val="20"/>
  </w:num>
  <w:num w:numId="34">
    <w:abstractNumId w:val="2"/>
  </w:num>
  <w:num w:numId="35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7100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621"/>
    <w:rsid w:val="000020EA"/>
    <w:rsid w:val="000049BA"/>
    <w:rsid w:val="000068F7"/>
    <w:rsid w:val="000077F1"/>
    <w:rsid w:val="00012CF0"/>
    <w:rsid w:val="00013745"/>
    <w:rsid w:val="0001714B"/>
    <w:rsid w:val="00017555"/>
    <w:rsid w:val="00022A0F"/>
    <w:rsid w:val="000328A3"/>
    <w:rsid w:val="00032EEF"/>
    <w:rsid w:val="0004079B"/>
    <w:rsid w:val="000426BD"/>
    <w:rsid w:val="00042814"/>
    <w:rsid w:val="00043699"/>
    <w:rsid w:val="00046A31"/>
    <w:rsid w:val="00046C88"/>
    <w:rsid w:val="0005006E"/>
    <w:rsid w:val="00051065"/>
    <w:rsid w:val="00052CBB"/>
    <w:rsid w:val="00054D3E"/>
    <w:rsid w:val="000550BC"/>
    <w:rsid w:val="00056194"/>
    <w:rsid w:val="00056CC5"/>
    <w:rsid w:val="00057BF7"/>
    <w:rsid w:val="00057C53"/>
    <w:rsid w:val="000620C7"/>
    <w:rsid w:val="0006531E"/>
    <w:rsid w:val="00070C1E"/>
    <w:rsid w:val="00071766"/>
    <w:rsid w:val="00071951"/>
    <w:rsid w:val="000757F8"/>
    <w:rsid w:val="00077BC7"/>
    <w:rsid w:val="0008109E"/>
    <w:rsid w:val="0008551B"/>
    <w:rsid w:val="000856DA"/>
    <w:rsid w:val="00086292"/>
    <w:rsid w:val="00091989"/>
    <w:rsid w:val="000923F2"/>
    <w:rsid w:val="00095A91"/>
    <w:rsid w:val="00095B06"/>
    <w:rsid w:val="00095DAA"/>
    <w:rsid w:val="000A048F"/>
    <w:rsid w:val="000A4A84"/>
    <w:rsid w:val="000A75E0"/>
    <w:rsid w:val="000B3DC6"/>
    <w:rsid w:val="000B4788"/>
    <w:rsid w:val="000B6C7F"/>
    <w:rsid w:val="000C01B4"/>
    <w:rsid w:val="000C114B"/>
    <w:rsid w:val="000C263C"/>
    <w:rsid w:val="000C47E3"/>
    <w:rsid w:val="000C622A"/>
    <w:rsid w:val="000C6E94"/>
    <w:rsid w:val="000C7C31"/>
    <w:rsid w:val="000C7ED2"/>
    <w:rsid w:val="000D21E9"/>
    <w:rsid w:val="000D3A47"/>
    <w:rsid w:val="000D67A1"/>
    <w:rsid w:val="000E320F"/>
    <w:rsid w:val="000E5466"/>
    <w:rsid w:val="000F23C5"/>
    <w:rsid w:val="000F44EC"/>
    <w:rsid w:val="000F48A1"/>
    <w:rsid w:val="000F6B55"/>
    <w:rsid w:val="00106BE2"/>
    <w:rsid w:val="001177CA"/>
    <w:rsid w:val="00117918"/>
    <w:rsid w:val="00117D64"/>
    <w:rsid w:val="00120199"/>
    <w:rsid w:val="00121844"/>
    <w:rsid w:val="0012203A"/>
    <w:rsid w:val="00124DDB"/>
    <w:rsid w:val="00126503"/>
    <w:rsid w:val="001318B7"/>
    <w:rsid w:val="00135292"/>
    <w:rsid w:val="00135753"/>
    <w:rsid w:val="0014030A"/>
    <w:rsid w:val="001451DD"/>
    <w:rsid w:val="00147686"/>
    <w:rsid w:val="0015128A"/>
    <w:rsid w:val="00152F5F"/>
    <w:rsid w:val="001547D6"/>
    <w:rsid w:val="001554ED"/>
    <w:rsid w:val="00156005"/>
    <w:rsid w:val="00156501"/>
    <w:rsid w:val="00157CDC"/>
    <w:rsid w:val="00161DEC"/>
    <w:rsid w:val="001626DA"/>
    <w:rsid w:val="001661BD"/>
    <w:rsid w:val="0016651F"/>
    <w:rsid w:val="00167469"/>
    <w:rsid w:val="00167E3B"/>
    <w:rsid w:val="0017272E"/>
    <w:rsid w:val="0017525C"/>
    <w:rsid w:val="00177A9B"/>
    <w:rsid w:val="0018034B"/>
    <w:rsid w:val="00185FCA"/>
    <w:rsid w:val="00191DB5"/>
    <w:rsid w:val="001920A9"/>
    <w:rsid w:val="00192F62"/>
    <w:rsid w:val="00193BC1"/>
    <w:rsid w:val="0019492F"/>
    <w:rsid w:val="00194FB3"/>
    <w:rsid w:val="00196F21"/>
    <w:rsid w:val="00197D43"/>
    <w:rsid w:val="001A32AD"/>
    <w:rsid w:val="001A6159"/>
    <w:rsid w:val="001B2907"/>
    <w:rsid w:val="001B689D"/>
    <w:rsid w:val="001C39C8"/>
    <w:rsid w:val="001C52E1"/>
    <w:rsid w:val="001C5679"/>
    <w:rsid w:val="001D1962"/>
    <w:rsid w:val="001D23FC"/>
    <w:rsid w:val="001D31DE"/>
    <w:rsid w:val="001D3AD6"/>
    <w:rsid w:val="001D4ACE"/>
    <w:rsid w:val="001D4C22"/>
    <w:rsid w:val="001D6505"/>
    <w:rsid w:val="001D7AD2"/>
    <w:rsid w:val="001E2110"/>
    <w:rsid w:val="001E53DC"/>
    <w:rsid w:val="001E73C7"/>
    <w:rsid w:val="001F1EDF"/>
    <w:rsid w:val="002029A9"/>
    <w:rsid w:val="002047F2"/>
    <w:rsid w:val="00204FB6"/>
    <w:rsid w:val="00207371"/>
    <w:rsid w:val="00215A3C"/>
    <w:rsid w:val="00215AEC"/>
    <w:rsid w:val="0021653E"/>
    <w:rsid w:val="00221A55"/>
    <w:rsid w:val="00223F58"/>
    <w:rsid w:val="00225EE5"/>
    <w:rsid w:val="0022647E"/>
    <w:rsid w:val="0022787B"/>
    <w:rsid w:val="002319C0"/>
    <w:rsid w:val="00234136"/>
    <w:rsid w:val="0024005B"/>
    <w:rsid w:val="00240ABE"/>
    <w:rsid w:val="00242077"/>
    <w:rsid w:val="002422ED"/>
    <w:rsid w:val="00242F52"/>
    <w:rsid w:val="002441AE"/>
    <w:rsid w:val="00244F60"/>
    <w:rsid w:val="00250D17"/>
    <w:rsid w:val="00252AEE"/>
    <w:rsid w:val="0025305C"/>
    <w:rsid w:val="00253BC5"/>
    <w:rsid w:val="00254220"/>
    <w:rsid w:val="00254855"/>
    <w:rsid w:val="00257749"/>
    <w:rsid w:val="00257D81"/>
    <w:rsid w:val="002608E1"/>
    <w:rsid w:val="002614B3"/>
    <w:rsid w:val="00261DA5"/>
    <w:rsid w:val="0026405C"/>
    <w:rsid w:val="002667B7"/>
    <w:rsid w:val="002670FF"/>
    <w:rsid w:val="002713F4"/>
    <w:rsid w:val="00272138"/>
    <w:rsid w:val="0027231C"/>
    <w:rsid w:val="00272575"/>
    <w:rsid w:val="00274AC6"/>
    <w:rsid w:val="00280242"/>
    <w:rsid w:val="0029012E"/>
    <w:rsid w:val="00293FCE"/>
    <w:rsid w:val="002A056C"/>
    <w:rsid w:val="002A2535"/>
    <w:rsid w:val="002A4CF4"/>
    <w:rsid w:val="002A624A"/>
    <w:rsid w:val="002A6AF2"/>
    <w:rsid w:val="002A7E76"/>
    <w:rsid w:val="002B0149"/>
    <w:rsid w:val="002B2976"/>
    <w:rsid w:val="002B2B1C"/>
    <w:rsid w:val="002B5F4F"/>
    <w:rsid w:val="002C1723"/>
    <w:rsid w:val="002C39C3"/>
    <w:rsid w:val="002C5F84"/>
    <w:rsid w:val="002C649B"/>
    <w:rsid w:val="002D15FA"/>
    <w:rsid w:val="002D20E8"/>
    <w:rsid w:val="002D4F10"/>
    <w:rsid w:val="002D570C"/>
    <w:rsid w:val="002D6160"/>
    <w:rsid w:val="002E2766"/>
    <w:rsid w:val="002E788E"/>
    <w:rsid w:val="002F3309"/>
    <w:rsid w:val="002F4072"/>
    <w:rsid w:val="002F49D8"/>
    <w:rsid w:val="0030033C"/>
    <w:rsid w:val="00302EFD"/>
    <w:rsid w:val="00305663"/>
    <w:rsid w:val="00315DE6"/>
    <w:rsid w:val="00320541"/>
    <w:rsid w:val="00322E14"/>
    <w:rsid w:val="003235E7"/>
    <w:rsid w:val="00323888"/>
    <w:rsid w:val="00327D81"/>
    <w:rsid w:val="00327F35"/>
    <w:rsid w:val="00332FF4"/>
    <w:rsid w:val="003366CD"/>
    <w:rsid w:val="00337458"/>
    <w:rsid w:val="00337EE3"/>
    <w:rsid w:val="003403C3"/>
    <w:rsid w:val="003406D0"/>
    <w:rsid w:val="00340E30"/>
    <w:rsid w:val="00341BB5"/>
    <w:rsid w:val="0034272C"/>
    <w:rsid w:val="00345393"/>
    <w:rsid w:val="00346B3F"/>
    <w:rsid w:val="00346E2A"/>
    <w:rsid w:val="0035381D"/>
    <w:rsid w:val="003620C1"/>
    <w:rsid w:val="00362ED0"/>
    <w:rsid w:val="003637CC"/>
    <w:rsid w:val="003639F4"/>
    <w:rsid w:val="003643D8"/>
    <w:rsid w:val="00373C83"/>
    <w:rsid w:val="00376E63"/>
    <w:rsid w:val="0038128C"/>
    <w:rsid w:val="00382113"/>
    <w:rsid w:val="003825C5"/>
    <w:rsid w:val="0038710E"/>
    <w:rsid w:val="00390E4F"/>
    <w:rsid w:val="00391B97"/>
    <w:rsid w:val="00394C18"/>
    <w:rsid w:val="00395326"/>
    <w:rsid w:val="00397917"/>
    <w:rsid w:val="003A11AB"/>
    <w:rsid w:val="003A1669"/>
    <w:rsid w:val="003A2586"/>
    <w:rsid w:val="003A25DD"/>
    <w:rsid w:val="003A65D8"/>
    <w:rsid w:val="003A6B63"/>
    <w:rsid w:val="003B2522"/>
    <w:rsid w:val="003B2CA1"/>
    <w:rsid w:val="003B5586"/>
    <w:rsid w:val="003C1DA0"/>
    <w:rsid w:val="003C4D3D"/>
    <w:rsid w:val="003D3EBA"/>
    <w:rsid w:val="003D403A"/>
    <w:rsid w:val="003D5D6E"/>
    <w:rsid w:val="003D785E"/>
    <w:rsid w:val="003E2954"/>
    <w:rsid w:val="003F0CFE"/>
    <w:rsid w:val="003F36E2"/>
    <w:rsid w:val="003F61BA"/>
    <w:rsid w:val="003F710A"/>
    <w:rsid w:val="00402450"/>
    <w:rsid w:val="00414C6E"/>
    <w:rsid w:val="0041507F"/>
    <w:rsid w:val="004154AB"/>
    <w:rsid w:val="00420A4E"/>
    <w:rsid w:val="00421697"/>
    <w:rsid w:val="00425C35"/>
    <w:rsid w:val="00427B47"/>
    <w:rsid w:val="004336A5"/>
    <w:rsid w:val="0043534B"/>
    <w:rsid w:val="004355C5"/>
    <w:rsid w:val="00436478"/>
    <w:rsid w:val="004405CD"/>
    <w:rsid w:val="00440F13"/>
    <w:rsid w:val="0044189E"/>
    <w:rsid w:val="00443E29"/>
    <w:rsid w:val="0045015B"/>
    <w:rsid w:val="00451245"/>
    <w:rsid w:val="00456A9E"/>
    <w:rsid w:val="00457D07"/>
    <w:rsid w:val="00460594"/>
    <w:rsid w:val="00465923"/>
    <w:rsid w:val="0047457A"/>
    <w:rsid w:val="0047517C"/>
    <w:rsid w:val="004776D1"/>
    <w:rsid w:val="004802C3"/>
    <w:rsid w:val="00482218"/>
    <w:rsid w:val="00483B09"/>
    <w:rsid w:val="0048455F"/>
    <w:rsid w:val="00486461"/>
    <w:rsid w:val="00490D4B"/>
    <w:rsid w:val="00491F4A"/>
    <w:rsid w:val="00493B90"/>
    <w:rsid w:val="004957B7"/>
    <w:rsid w:val="004958BD"/>
    <w:rsid w:val="004A0C72"/>
    <w:rsid w:val="004A69E3"/>
    <w:rsid w:val="004B249A"/>
    <w:rsid w:val="004B7D62"/>
    <w:rsid w:val="004C005B"/>
    <w:rsid w:val="004C0FF2"/>
    <w:rsid w:val="004C2F28"/>
    <w:rsid w:val="004C6C12"/>
    <w:rsid w:val="004D2537"/>
    <w:rsid w:val="004D34D0"/>
    <w:rsid w:val="004D428C"/>
    <w:rsid w:val="004D46E1"/>
    <w:rsid w:val="004E3849"/>
    <w:rsid w:val="004E7909"/>
    <w:rsid w:val="00502537"/>
    <w:rsid w:val="005057F0"/>
    <w:rsid w:val="00510060"/>
    <w:rsid w:val="00511DD5"/>
    <w:rsid w:val="005171DB"/>
    <w:rsid w:val="00524993"/>
    <w:rsid w:val="00525A31"/>
    <w:rsid w:val="00531F60"/>
    <w:rsid w:val="005450D5"/>
    <w:rsid w:val="00545671"/>
    <w:rsid w:val="00547FB9"/>
    <w:rsid w:val="005538A3"/>
    <w:rsid w:val="0055467B"/>
    <w:rsid w:val="00560240"/>
    <w:rsid w:val="00560678"/>
    <w:rsid w:val="005614CA"/>
    <w:rsid w:val="00562FC7"/>
    <w:rsid w:val="005654E9"/>
    <w:rsid w:val="00566FDB"/>
    <w:rsid w:val="0057183B"/>
    <w:rsid w:val="00573E22"/>
    <w:rsid w:val="00574DD3"/>
    <w:rsid w:val="00581888"/>
    <w:rsid w:val="00584459"/>
    <w:rsid w:val="00594469"/>
    <w:rsid w:val="00594EF4"/>
    <w:rsid w:val="00596326"/>
    <w:rsid w:val="005A2834"/>
    <w:rsid w:val="005A2BD0"/>
    <w:rsid w:val="005A5F73"/>
    <w:rsid w:val="005A7A84"/>
    <w:rsid w:val="005B2264"/>
    <w:rsid w:val="005B3F53"/>
    <w:rsid w:val="005B4C25"/>
    <w:rsid w:val="005C02CA"/>
    <w:rsid w:val="005C0848"/>
    <w:rsid w:val="005C2E25"/>
    <w:rsid w:val="005C3119"/>
    <w:rsid w:val="005C52FA"/>
    <w:rsid w:val="005C5519"/>
    <w:rsid w:val="005D3C38"/>
    <w:rsid w:val="005D7C1B"/>
    <w:rsid w:val="005E09B1"/>
    <w:rsid w:val="005E1663"/>
    <w:rsid w:val="005E2B0F"/>
    <w:rsid w:val="005E301A"/>
    <w:rsid w:val="005E7C62"/>
    <w:rsid w:val="005F55C6"/>
    <w:rsid w:val="006004E4"/>
    <w:rsid w:val="0060725E"/>
    <w:rsid w:val="00607E34"/>
    <w:rsid w:val="00613534"/>
    <w:rsid w:val="00614E4A"/>
    <w:rsid w:val="006173BF"/>
    <w:rsid w:val="00623038"/>
    <w:rsid w:val="0062339D"/>
    <w:rsid w:val="00623CA2"/>
    <w:rsid w:val="00625873"/>
    <w:rsid w:val="006304DA"/>
    <w:rsid w:val="00631FFE"/>
    <w:rsid w:val="0063220C"/>
    <w:rsid w:val="00633E1A"/>
    <w:rsid w:val="0064384B"/>
    <w:rsid w:val="00650636"/>
    <w:rsid w:val="00654B86"/>
    <w:rsid w:val="00655FC5"/>
    <w:rsid w:val="006637C6"/>
    <w:rsid w:val="0066420D"/>
    <w:rsid w:val="00664543"/>
    <w:rsid w:val="00665840"/>
    <w:rsid w:val="0066740A"/>
    <w:rsid w:val="00671D49"/>
    <w:rsid w:val="00673BBB"/>
    <w:rsid w:val="00674969"/>
    <w:rsid w:val="00676103"/>
    <w:rsid w:val="00676242"/>
    <w:rsid w:val="00676D63"/>
    <w:rsid w:val="006770DD"/>
    <w:rsid w:val="00682485"/>
    <w:rsid w:val="00682F3F"/>
    <w:rsid w:val="0068312C"/>
    <w:rsid w:val="0068468F"/>
    <w:rsid w:val="00691520"/>
    <w:rsid w:val="00691854"/>
    <w:rsid w:val="0069246B"/>
    <w:rsid w:val="006A33C1"/>
    <w:rsid w:val="006A506D"/>
    <w:rsid w:val="006A74E0"/>
    <w:rsid w:val="006C573B"/>
    <w:rsid w:val="006C69A6"/>
    <w:rsid w:val="006C7565"/>
    <w:rsid w:val="006D084D"/>
    <w:rsid w:val="006D0E23"/>
    <w:rsid w:val="006D4F4E"/>
    <w:rsid w:val="006D579F"/>
    <w:rsid w:val="006D65DD"/>
    <w:rsid w:val="006D6FA5"/>
    <w:rsid w:val="006E02F4"/>
    <w:rsid w:val="006F0364"/>
    <w:rsid w:val="006F167B"/>
    <w:rsid w:val="0070049F"/>
    <w:rsid w:val="0070077A"/>
    <w:rsid w:val="00701115"/>
    <w:rsid w:val="00701D22"/>
    <w:rsid w:val="007053D3"/>
    <w:rsid w:val="00711597"/>
    <w:rsid w:val="00712616"/>
    <w:rsid w:val="0071274A"/>
    <w:rsid w:val="0071328B"/>
    <w:rsid w:val="007151A2"/>
    <w:rsid w:val="00720290"/>
    <w:rsid w:val="00721550"/>
    <w:rsid w:val="00722CE0"/>
    <w:rsid w:val="007230A5"/>
    <w:rsid w:val="0072393B"/>
    <w:rsid w:val="00724658"/>
    <w:rsid w:val="00726007"/>
    <w:rsid w:val="0072604A"/>
    <w:rsid w:val="00732BD7"/>
    <w:rsid w:val="007330F9"/>
    <w:rsid w:val="00733825"/>
    <w:rsid w:val="00735074"/>
    <w:rsid w:val="007351BE"/>
    <w:rsid w:val="00735B3D"/>
    <w:rsid w:val="007363D4"/>
    <w:rsid w:val="00740D85"/>
    <w:rsid w:val="0074373E"/>
    <w:rsid w:val="00747DE1"/>
    <w:rsid w:val="00750A6B"/>
    <w:rsid w:val="00752C99"/>
    <w:rsid w:val="00756FCB"/>
    <w:rsid w:val="00764BAC"/>
    <w:rsid w:val="0077043B"/>
    <w:rsid w:val="00774A92"/>
    <w:rsid w:val="00776F47"/>
    <w:rsid w:val="0078129B"/>
    <w:rsid w:val="007815D9"/>
    <w:rsid w:val="00791947"/>
    <w:rsid w:val="0079585C"/>
    <w:rsid w:val="007961A0"/>
    <w:rsid w:val="007968C7"/>
    <w:rsid w:val="007A2FD4"/>
    <w:rsid w:val="007A412E"/>
    <w:rsid w:val="007A43B6"/>
    <w:rsid w:val="007A6099"/>
    <w:rsid w:val="007B458B"/>
    <w:rsid w:val="007B4D0D"/>
    <w:rsid w:val="007B710D"/>
    <w:rsid w:val="007B728C"/>
    <w:rsid w:val="007C4027"/>
    <w:rsid w:val="007C609C"/>
    <w:rsid w:val="007D0E38"/>
    <w:rsid w:val="007D18C6"/>
    <w:rsid w:val="007D33C5"/>
    <w:rsid w:val="007D37D3"/>
    <w:rsid w:val="007E0DAD"/>
    <w:rsid w:val="007E1FF9"/>
    <w:rsid w:val="007F129F"/>
    <w:rsid w:val="007F1AC9"/>
    <w:rsid w:val="007F337C"/>
    <w:rsid w:val="007F4F5E"/>
    <w:rsid w:val="007F72D0"/>
    <w:rsid w:val="00800756"/>
    <w:rsid w:val="008014A5"/>
    <w:rsid w:val="00801692"/>
    <w:rsid w:val="00802E91"/>
    <w:rsid w:val="00803962"/>
    <w:rsid w:val="00806852"/>
    <w:rsid w:val="008074A4"/>
    <w:rsid w:val="00813DE8"/>
    <w:rsid w:val="00823400"/>
    <w:rsid w:val="00825ED3"/>
    <w:rsid w:val="00830E6E"/>
    <w:rsid w:val="00830EFE"/>
    <w:rsid w:val="008320DA"/>
    <w:rsid w:val="008323FB"/>
    <w:rsid w:val="0083372D"/>
    <w:rsid w:val="008346F5"/>
    <w:rsid w:val="00840AB1"/>
    <w:rsid w:val="00841A45"/>
    <w:rsid w:val="008427B2"/>
    <w:rsid w:val="00842819"/>
    <w:rsid w:val="00843603"/>
    <w:rsid w:val="008462DF"/>
    <w:rsid w:val="0085266E"/>
    <w:rsid w:val="00852D87"/>
    <w:rsid w:val="00856E4C"/>
    <w:rsid w:val="00856F30"/>
    <w:rsid w:val="00861166"/>
    <w:rsid w:val="008615C1"/>
    <w:rsid w:val="008628DE"/>
    <w:rsid w:val="00863643"/>
    <w:rsid w:val="0086390D"/>
    <w:rsid w:val="008656AD"/>
    <w:rsid w:val="00865FBB"/>
    <w:rsid w:val="00872751"/>
    <w:rsid w:val="008733F0"/>
    <w:rsid w:val="008808A9"/>
    <w:rsid w:val="00880D1E"/>
    <w:rsid w:val="00885533"/>
    <w:rsid w:val="00886168"/>
    <w:rsid w:val="00886967"/>
    <w:rsid w:val="0088733F"/>
    <w:rsid w:val="0089171A"/>
    <w:rsid w:val="00897D9A"/>
    <w:rsid w:val="008A1AB6"/>
    <w:rsid w:val="008A1C64"/>
    <w:rsid w:val="008A769D"/>
    <w:rsid w:val="008B4AE1"/>
    <w:rsid w:val="008B5191"/>
    <w:rsid w:val="008C3FC3"/>
    <w:rsid w:val="008C6616"/>
    <w:rsid w:val="008D1B28"/>
    <w:rsid w:val="008D2938"/>
    <w:rsid w:val="008D4B07"/>
    <w:rsid w:val="008D560F"/>
    <w:rsid w:val="008F3408"/>
    <w:rsid w:val="008F37E8"/>
    <w:rsid w:val="008F4D6E"/>
    <w:rsid w:val="008F4F1F"/>
    <w:rsid w:val="008F69E6"/>
    <w:rsid w:val="008F7C43"/>
    <w:rsid w:val="00903E3F"/>
    <w:rsid w:val="0090721E"/>
    <w:rsid w:val="00907B08"/>
    <w:rsid w:val="00910C0B"/>
    <w:rsid w:val="009136F3"/>
    <w:rsid w:val="0091452A"/>
    <w:rsid w:val="009153EB"/>
    <w:rsid w:val="009154B2"/>
    <w:rsid w:val="00921E35"/>
    <w:rsid w:val="009249F4"/>
    <w:rsid w:val="00924C75"/>
    <w:rsid w:val="0092570B"/>
    <w:rsid w:val="00926612"/>
    <w:rsid w:val="009307A7"/>
    <w:rsid w:val="0093309E"/>
    <w:rsid w:val="00935EE5"/>
    <w:rsid w:val="00941137"/>
    <w:rsid w:val="00941A17"/>
    <w:rsid w:val="0094348C"/>
    <w:rsid w:val="009464E1"/>
    <w:rsid w:val="0095092C"/>
    <w:rsid w:val="00950B69"/>
    <w:rsid w:val="00952AEF"/>
    <w:rsid w:val="009534D6"/>
    <w:rsid w:val="00953B49"/>
    <w:rsid w:val="009563F8"/>
    <w:rsid w:val="00962198"/>
    <w:rsid w:val="009702C5"/>
    <w:rsid w:val="00971A56"/>
    <w:rsid w:val="00975D02"/>
    <w:rsid w:val="00975E7B"/>
    <w:rsid w:val="009768F9"/>
    <w:rsid w:val="009770E8"/>
    <w:rsid w:val="0097739B"/>
    <w:rsid w:val="00977552"/>
    <w:rsid w:val="00983D25"/>
    <w:rsid w:val="009854C6"/>
    <w:rsid w:val="009864AA"/>
    <w:rsid w:val="00990466"/>
    <w:rsid w:val="00990F2F"/>
    <w:rsid w:val="009923D4"/>
    <w:rsid w:val="009933D1"/>
    <w:rsid w:val="009935B6"/>
    <w:rsid w:val="009A04F3"/>
    <w:rsid w:val="009A399D"/>
    <w:rsid w:val="009A5544"/>
    <w:rsid w:val="009B0511"/>
    <w:rsid w:val="009B2956"/>
    <w:rsid w:val="009B35D1"/>
    <w:rsid w:val="009B3D37"/>
    <w:rsid w:val="009B4327"/>
    <w:rsid w:val="009B4C23"/>
    <w:rsid w:val="009B5E7D"/>
    <w:rsid w:val="009C042F"/>
    <w:rsid w:val="009C2C2D"/>
    <w:rsid w:val="009C66DB"/>
    <w:rsid w:val="009C7E4F"/>
    <w:rsid w:val="009D0CDD"/>
    <w:rsid w:val="009D28B6"/>
    <w:rsid w:val="009D6B1E"/>
    <w:rsid w:val="009D7FB3"/>
    <w:rsid w:val="009E18DB"/>
    <w:rsid w:val="009E4140"/>
    <w:rsid w:val="009E7040"/>
    <w:rsid w:val="009F234E"/>
    <w:rsid w:val="009F44A2"/>
    <w:rsid w:val="009F6CD9"/>
    <w:rsid w:val="009F7C6D"/>
    <w:rsid w:val="00A01893"/>
    <w:rsid w:val="00A02D3F"/>
    <w:rsid w:val="00A03FDA"/>
    <w:rsid w:val="00A06E4A"/>
    <w:rsid w:val="00A07025"/>
    <w:rsid w:val="00A10645"/>
    <w:rsid w:val="00A16441"/>
    <w:rsid w:val="00A177E0"/>
    <w:rsid w:val="00A17D40"/>
    <w:rsid w:val="00A20FF9"/>
    <w:rsid w:val="00A2170F"/>
    <w:rsid w:val="00A2726E"/>
    <w:rsid w:val="00A322F5"/>
    <w:rsid w:val="00A348CE"/>
    <w:rsid w:val="00A37C2C"/>
    <w:rsid w:val="00A37FFE"/>
    <w:rsid w:val="00A446FD"/>
    <w:rsid w:val="00A45905"/>
    <w:rsid w:val="00A46DCB"/>
    <w:rsid w:val="00A51F78"/>
    <w:rsid w:val="00A5247E"/>
    <w:rsid w:val="00A525E1"/>
    <w:rsid w:val="00A579DF"/>
    <w:rsid w:val="00A60801"/>
    <w:rsid w:val="00A60850"/>
    <w:rsid w:val="00A6119B"/>
    <w:rsid w:val="00A654D5"/>
    <w:rsid w:val="00A66818"/>
    <w:rsid w:val="00A66B1D"/>
    <w:rsid w:val="00A66D76"/>
    <w:rsid w:val="00A70DE9"/>
    <w:rsid w:val="00A70FCC"/>
    <w:rsid w:val="00A73944"/>
    <w:rsid w:val="00A73C94"/>
    <w:rsid w:val="00A746FF"/>
    <w:rsid w:val="00A77647"/>
    <w:rsid w:val="00A826F9"/>
    <w:rsid w:val="00A839D4"/>
    <w:rsid w:val="00A83AFB"/>
    <w:rsid w:val="00A84054"/>
    <w:rsid w:val="00A866B0"/>
    <w:rsid w:val="00A86D17"/>
    <w:rsid w:val="00A86FF2"/>
    <w:rsid w:val="00A90481"/>
    <w:rsid w:val="00A91B13"/>
    <w:rsid w:val="00A92C13"/>
    <w:rsid w:val="00A9311B"/>
    <w:rsid w:val="00A94476"/>
    <w:rsid w:val="00A94D91"/>
    <w:rsid w:val="00A951A6"/>
    <w:rsid w:val="00A95F73"/>
    <w:rsid w:val="00A96F07"/>
    <w:rsid w:val="00A97F9D"/>
    <w:rsid w:val="00AA0051"/>
    <w:rsid w:val="00AA03D6"/>
    <w:rsid w:val="00AA6750"/>
    <w:rsid w:val="00AB3A24"/>
    <w:rsid w:val="00AB510F"/>
    <w:rsid w:val="00AB67FD"/>
    <w:rsid w:val="00AC086D"/>
    <w:rsid w:val="00AC7DE8"/>
    <w:rsid w:val="00AD32E5"/>
    <w:rsid w:val="00AD49F9"/>
    <w:rsid w:val="00AD4FE9"/>
    <w:rsid w:val="00AD534F"/>
    <w:rsid w:val="00AE0055"/>
    <w:rsid w:val="00AE2693"/>
    <w:rsid w:val="00AE40E3"/>
    <w:rsid w:val="00AE5FBF"/>
    <w:rsid w:val="00AF2AB2"/>
    <w:rsid w:val="00AF2C8C"/>
    <w:rsid w:val="00AF57C2"/>
    <w:rsid w:val="00AF6136"/>
    <w:rsid w:val="00B017E3"/>
    <w:rsid w:val="00B065E1"/>
    <w:rsid w:val="00B104CD"/>
    <w:rsid w:val="00B112C8"/>
    <w:rsid w:val="00B1289D"/>
    <w:rsid w:val="00B12D71"/>
    <w:rsid w:val="00B2169B"/>
    <w:rsid w:val="00B2218B"/>
    <w:rsid w:val="00B24D43"/>
    <w:rsid w:val="00B30530"/>
    <w:rsid w:val="00B44B59"/>
    <w:rsid w:val="00B452CA"/>
    <w:rsid w:val="00B512FC"/>
    <w:rsid w:val="00B51E85"/>
    <w:rsid w:val="00B52D32"/>
    <w:rsid w:val="00B53C34"/>
    <w:rsid w:val="00B54CC3"/>
    <w:rsid w:val="00B57428"/>
    <w:rsid w:val="00B610F7"/>
    <w:rsid w:val="00B61621"/>
    <w:rsid w:val="00B623A3"/>
    <w:rsid w:val="00B62952"/>
    <w:rsid w:val="00B6393C"/>
    <w:rsid w:val="00B71266"/>
    <w:rsid w:val="00B712AA"/>
    <w:rsid w:val="00B74C41"/>
    <w:rsid w:val="00B828EB"/>
    <w:rsid w:val="00B842E3"/>
    <w:rsid w:val="00B93311"/>
    <w:rsid w:val="00B96BFB"/>
    <w:rsid w:val="00B96FE4"/>
    <w:rsid w:val="00BA06E8"/>
    <w:rsid w:val="00BA102F"/>
    <w:rsid w:val="00BA28D9"/>
    <w:rsid w:val="00BA6116"/>
    <w:rsid w:val="00BA7F9D"/>
    <w:rsid w:val="00BB1D79"/>
    <w:rsid w:val="00BB69DA"/>
    <w:rsid w:val="00BC2E8D"/>
    <w:rsid w:val="00BC6190"/>
    <w:rsid w:val="00BC677F"/>
    <w:rsid w:val="00BC6F9F"/>
    <w:rsid w:val="00BC7D8E"/>
    <w:rsid w:val="00BD00F7"/>
    <w:rsid w:val="00BD51DF"/>
    <w:rsid w:val="00BD543F"/>
    <w:rsid w:val="00BD54CD"/>
    <w:rsid w:val="00BD6EA2"/>
    <w:rsid w:val="00BD787C"/>
    <w:rsid w:val="00BD7E0A"/>
    <w:rsid w:val="00BE136C"/>
    <w:rsid w:val="00BE32BC"/>
    <w:rsid w:val="00BE71B0"/>
    <w:rsid w:val="00BF20CF"/>
    <w:rsid w:val="00BF2D09"/>
    <w:rsid w:val="00BF4BA1"/>
    <w:rsid w:val="00BF6663"/>
    <w:rsid w:val="00C04FE3"/>
    <w:rsid w:val="00C10A41"/>
    <w:rsid w:val="00C12B75"/>
    <w:rsid w:val="00C14D0F"/>
    <w:rsid w:val="00C14F79"/>
    <w:rsid w:val="00C16271"/>
    <w:rsid w:val="00C202D1"/>
    <w:rsid w:val="00C2080C"/>
    <w:rsid w:val="00C24241"/>
    <w:rsid w:val="00C24C85"/>
    <w:rsid w:val="00C250B1"/>
    <w:rsid w:val="00C25BC1"/>
    <w:rsid w:val="00C271D3"/>
    <w:rsid w:val="00C32650"/>
    <w:rsid w:val="00C35554"/>
    <w:rsid w:val="00C359C3"/>
    <w:rsid w:val="00C37B26"/>
    <w:rsid w:val="00C37F79"/>
    <w:rsid w:val="00C423AA"/>
    <w:rsid w:val="00C54A70"/>
    <w:rsid w:val="00C569A8"/>
    <w:rsid w:val="00C60DBD"/>
    <w:rsid w:val="00C637CD"/>
    <w:rsid w:val="00C70FF4"/>
    <w:rsid w:val="00C722B0"/>
    <w:rsid w:val="00C723E9"/>
    <w:rsid w:val="00C73137"/>
    <w:rsid w:val="00C73684"/>
    <w:rsid w:val="00C755DA"/>
    <w:rsid w:val="00C75F03"/>
    <w:rsid w:val="00C76002"/>
    <w:rsid w:val="00C80B0B"/>
    <w:rsid w:val="00C82B9A"/>
    <w:rsid w:val="00C82CBB"/>
    <w:rsid w:val="00C831F5"/>
    <w:rsid w:val="00C9142A"/>
    <w:rsid w:val="00C9174B"/>
    <w:rsid w:val="00C924E6"/>
    <w:rsid w:val="00C92DFB"/>
    <w:rsid w:val="00C9385B"/>
    <w:rsid w:val="00C93A3F"/>
    <w:rsid w:val="00C93C0C"/>
    <w:rsid w:val="00C941C2"/>
    <w:rsid w:val="00C94D42"/>
    <w:rsid w:val="00C94EDC"/>
    <w:rsid w:val="00C95E83"/>
    <w:rsid w:val="00C964F1"/>
    <w:rsid w:val="00CA3358"/>
    <w:rsid w:val="00CA7ACD"/>
    <w:rsid w:val="00CB06E0"/>
    <w:rsid w:val="00CC1654"/>
    <w:rsid w:val="00CC32C2"/>
    <w:rsid w:val="00CC394D"/>
    <w:rsid w:val="00CC4F7B"/>
    <w:rsid w:val="00CC5A63"/>
    <w:rsid w:val="00CD071D"/>
    <w:rsid w:val="00CD0FF2"/>
    <w:rsid w:val="00CD1B58"/>
    <w:rsid w:val="00CD1BFE"/>
    <w:rsid w:val="00CD40DE"/>
    <w:rsid w:val="00CD426C"/>
    <w:rsid w:val="00CD44F8"/>
    <w:rsid w:val="00CD51E0"/>
    <w:rsid w:val="00CD73E0"/>
    <w:rsid w:val="00CE3DB9"/>
    <w:rsid w:val="00CF1948"/>
    <w:rsid w:val="00CF2045"/>
    <w:rsid w:val="00CF23A9"/>
    <w:rsid w:val="00CF6E33"/>
    <w:rsid w:val="00D0271C"/>
    <w:rsid w:val="00D03335"/>
    <w:rsid w:val="00D0340A"/>
    <w:rsid w:val="00D04535"/>
    <w:rsid w:val="00D04B4F"/>
    <w:rsid w:val="00D04C62"/>
    <w:rsid w:val="00D04E65"/>
    <w:rsid w:val="00D05FBF"/>
    <w:rsid w:val="00D074CA"/>
    <w:rsid w:val="00D11378"/>
    <w:rsid w:val="00D14A0B"/>
    <w:rsid w:val="00D17F23"/>
    <w:rsid w:val="00D20185"/>
    <w:rsid w:val="00D216E8"/>
    <w:rsid w:val="00D22665"/>
    <w:rsid w:val="00D22AD3"/>
    <w:rsid w:val="00D23B8D"/>
    <w:rsid w:val="00D26C52"/>
    <w:rsid w:val="00D26CEE"/>
    <w:rsid w:val="00D33107"/>
    <w:rsid w:val="00D371BF"/>
    <w:rsid w:val="00D40A42"/>
    <w:rsid w:val="00D41D05"/>
    <w:rsid w:val="00D43E54"/>
    <w:rsid w:val="00D556EC"/>
    <w:rsid w:val="00D567E2"/>
    <w:rsid w:val="00D5761D"/>
    <w:rsid w:val="00D6625E"/>
    <w:rsid w:val="00D674DE"/>
    <w:rsid w:val="00D71597"/>
    <w:rsid w:val="00D74E5E"/>
    <w:rsid w:val="00D7610C"/>
    <w:rsid w:val="00D80129"/>
    <w:rsid w:val="00D81D5D"/>
    <w:rsid w:val="00D836A4"/>
    <w:rsid w:val="00D83CC8"/>
    <w:rsid w:val="00D86E8D"/>
    <w:rsid w:val="00D872B1"/>
    <w:rsid w:val="00D907F1"/>
    <w:rsid w:val="00D911D7"/>
    <w:rsid w:val="00D94CD8"/>
    <w:rsid w:val="00D975BD"/>
    <w:rsid w:val="00DA0A4D"/>
    <w:rsid w:val="00DA4786"/>
    <w:rsid w:val="00DA5DA7"/>
    <w:rsid w:val="00DA5FBC"/>
    <w:rsid w:val="00DA71C1"/>
    <w:rsid w:val="00DA74E9"/>
    <w:rsid w:val="00DA77E9"/>
    <w:rsid w:val="00DB1E7A"/>
    <w:rsid w:val="00DB303D"/>
    <w:rsid w:val="00DB3041"/>
    <w:rsid w:val="00DB73FB"/>
    <w:rsid w:val="00DB76C5"/>
    <w:rsid w:val="00DC2A1C"/>
    <w:rsid w:val="00DC2CFC"/>
    <w:rsid w:val="00DC4397"/>
    <w:rsid w:val="00DC4D63"/>
    <w:rsid w:val="00DD02C0"/>
    <w:rsid w:val="00DD089B"/>
    <w:rsid w:val="00DE5FEA"/>
    <w:rsid w:val="00DF2B3F"/>
    <w:rsid w:val="00DF3D43"/>
    <w:rsid w:val="00DF571C"/>
    <w:rsid w:val="00DF6F46"/>
    <w:rsid w:val="00E0242C"/>
    <w:rsid w:val="00E04ED3"/>
    <w:rsid w:val="00E052A5"/>
    <w:rsid w:val="00E05943"/>
    <w:rsid w:val="00E05F69"/>
    <w:rsid w:val="00E066C9"/>
    <w:rsid w:val="00E130CE"/>
    <w:rsid w:val="00E13CDC"/>
    <w:rsid w:val="00E16848"/>
    <w:rsid w:val="00E17F51"/>
    <w:rsid w:val="00E233F0"/>
    <w:rsid w:val="00E235B6"/>
    <w:rsid w:val="00E36463"/>
    <w:rsid w:val="00E41CCC"/>
    <w:rsid w:val="00E45F4E"/>
    <w:rsid w:val="00E521E5"/>
    <w:rsid w:val="00E61C48"/>
    <w:rsid w:val="00E61FAC"/>
    <w:rsid w:val="00E67CD4"/>
    <w:rsid w:val="00E70691"/>
    <w:rsid w:val="00E73DBF"/>
    <w:rsid w:val="00E77DEF"/>
    <w:rsid w:val="00E77F19"/>
    <w:rsid w:val="00E8004A"/>
    <w:rsid w:val="00E85D01"/>
    <w:rsid w:val="00E86E28"/>
    <w:rsid w:val="00E873DC"/>
    <w:rsid w:val="00E8794E"/>
    <w:rsid w:val="00E9161B"/>
    <w:rsid w:val="00E92367"/>
    <w:rsid w:val="00E932D6"/>
    <w:rsid w:val="00E9471C"/>
    <w:rsid w:val="00E96952"/>
    <w:rsid w:val="00EA0851"/>
    <w:rsid w:val="00EA0CFD"/>
    <w:rsid w:val="00EA266B"/>
    <w:rsid w:val="00EB0EA1"/>
    <w:rsid w:val="00EB17E1"/>
    <w:rsid w:val="00EB1A23"/>
    <w:rsid w:val="00EC098B"/>
    <w:rsid w:val="00EC104A"/>
    <w:rsid w:val="00EC1E40"/>
    <w:rsid w:val="00EC2077"/>
    <w:rsid w:val="00EC4B45"/>
    <w:rsid w:val="00ED0452"/>
    <w:rsid w:val="00ED2152"/>
    <w:rsid w:val="00EE41DB"/>
    <w:rsid w:val="00EF027C"/>
    <w:rsid w:val="00EF0918"/>
    <w:rsid w:val="00EF4CC7"/>
    <w:rsid w:val="00EF5651"/>
    <w:rsid w:val="00F0021F"/>
    <w:rsid w:val="00F00DD2"/>
    <w:rsid w:val="00F01317"/>
    <w:rsid w:val="00F01DEA"/>
    <w:rsid w:val="00F01FEF"/>
    <w:rsid w:val="00F029A4"/>
    <w:rsid w:val="00F051DF"/>
    <w:rsid w:val="00F05497"/>
    <w:rsid w:val="00F06C98"/>
    <w:rsid w:val="00F11028"/>
    <w:rsid w:val="00F11ACA"/>
    <w:rsid w:val="00F11B0D"/>
    <w:rsid w:val="00F14827"/>
    <w:rsid w:val="00F162D9"/>
    <w:rsid w:val="00F16810"/>
    <w:rsid w:val="00F21A48"/>
    <w:rsid w:val="00F22F8A"/>
    <w:rsid w:val="00F23DC7"/>
    <w:rsid w:val="00F248BD"/>
    <w:rsid w:val="00F25CE6"/>
    <w:rsid w:val="00F31EE9"/>
    <w:rsid w:val="00F3512C"/>
    <w:rsid w:val="00F358F7"/>
    <w:rsid w:val="00F40E6D"/>
    <w:rsid w:val="00F424C6"/>
    <w:rsid w:val="00F42EC7"/>
    <w:rsid w:val="00F55006"/>
    <w:rsid w:val="00F600D9"/>
    <w:rsid w:val="00F611CC"/>
    <w:rsid w:val="00F61DE3"/>
    <w:rsid w:val="00F63B21"/>
    <w:rsid w:val="00F64989"/>
    <w:rsid w:val="00F674AF"/>
    <w:rsid w:val="00F71EE0"/>
    <w:rsid w:val="00F7449B"/>
    <w:rsid w:val="00F8111F"/>
    <w:rsid w:val="00F81C10"/>
    <w:rsid w:val="00F82E31"/>
    <w:rsid w:val="00F86DDC"/>
    <w:rsid w:val="00F92F5C"/>
    <w:rsid w:val="00F934C6"/>
    <w:rsid w:val="00F97016"/>
    <w:rsid w:val="00F97443"/>
    <w:rsid w:val="00FA083A"/>
    <w:rsid w:val="00FA54E3"/>
    <w:rsid w:val="00FA6327"/>
    <w:rsid w:val="00FA6FA8"/>
    <w:rsid w:val="00FA7DE1"/>
    <w:rsid w:val="00FB1C85"/>
    <w:rsid w:val="00FB53D7"/>
    <w:rsid w:val="00FB75AC"/>
    <w:rsid w:val="00FC3FB1"/>
    <w:rsid w:val="00FC42BE"/>
    <w:rsid w:val="00FC4545"/>
    <w:rsid w:val="00FC4D57"/>
    <w:rsid w:val="00FC5392"/>
    <w:rsid w:val="00FC5AFE"/>
    <w:rsid w:val="00FD0FF1"/>
    <w:rsid w:val="00FD2317"/>
    <w:rsid w:val="00FD44C8"/>
    <w:rsid w:val="00FD6639"/>
    <w:rsid w:val="00FD7016"/>
    <w:rsid w:val="00FD72C5"/>
    <w:rsid w:val="00FE0E24"/>
    <w:rsid w:val="00FE1F6D"/>
    <w:rsid w:val="00FE6103"/>
    <w:rsid w:val="00FF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09"/>
    <o:shapelayout v:ext="edit">
      <o:idmap v:ext="edit" data="1"/>
    </o:shapelayout>
  </w:shapeDefaults>
  <w:decimalSymbol w:val=","/>
  <w:listSeparator w:val=";"/>
  <w15:docId w15:val="{8CAE3FA6-32C3-4DA1-B220-7E977D04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 w:qFormat="1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A9E"/>
    <w:rPr>
      <w:rFonts w:eastAsia="Calibri" w:cs="Arial"/>
      <w:lang w:eastAsia="en-US"/>
    </w:rPr>
  </w:style>
  <w:style w:type="paragraph" w:styleId="Titre1">
    <w:name w:val="heading 1"/>
    <w:basedOn w:val="Normal"/>
    <w:next w:val="Normal"/>
    <w:autoRedefine/>
    <w:rsid w:val="002B5F4F"/>
    <w:pPr>
      <w:keepNext/>
      <w:numPr>
        <w:numId w:val="2"/>
      </w:numPr>
      <w:pBdr>
        <w:top w:val="single" w:sz="18" w:space="1" w:color="auto"/>
        <w:bottom w:val="single" w:sz="18" w:space="1" w:color="auto"/>
      </w:pBdr>
      <w:spacing w:before="240" w:after="240" w:line="280" w:lineRule="atLeast"/>
      <w:outlineLvl w:val="0"/>
    </w:pPr>
    <w:rPr>
      <w:rFonts w:ascii="Tahoma" w:hAnsi="Tahoma" w:cs="Tahoma"/>
      <w:b/>
      <w:bCs/>
      <w:kern w:val="32"/>
      <w:sz w:val="28"/>
      <w:szCs w:val="28"/>
    </w:rPr>
  </w:style>
  <w:style w:type="paragraph" w:styleId="Titre2">
    <w:name w:val="heading 2"/>
    <w:basedOn w:val="Normal"/>
    <w:next w:val="Normal"/>
    <w:link w:val="Titre2Car"/>
    <w:autoRedefine/>
    <w:qFormat/>
    <w:rsid w:val="00B065E1"/>
    <w:pPr>
      <w:keepNext/>
      <w:spacing w:before="240"/>
      <w:ind w:left="567"/>
      <w:outlineLvl w:val="1"/>
    </w:pPr>
    <w:rPr>
      <w:rFonts w:ascii="Tahoma" w:eastAsiaTheme="minorHAnsi" w:hAnsi="Tahoma" w:cs="Tahoma"/>
      <w:b/>
      <w:color w:val="AA3871"/>
      <w:sz w:val="28"/>
      <w:szCs w:val="28"/>
      <w:u w:val="single"/>
    </w:rPr>
  </w:style>
  <w:style w:type="paragraph" w:styleId="Titre3">
    <w:name w:val="heading 3"/>
    <w:basedOn w:val="Normal"/>
    <w:next w:val="Normal"/>
    <w:autoRedefine/>
    <w:rsid w:val="0047457A"/>
    <w:pPr>
      <w:keepNext/>
      <w:numPr>
        <w:ilvl w:val="2"/>
      </w:numPr>
      <w:pBdr>
        <w:bottom w:val="single" w:sz="8" w:space="1" w:color="auto"/>
      </w:pBdr>
      <w:spacing w:before="240" w:after="240"/>
      <w:ind w:left="1416" w:hanging="720"/>
      <w:outlineLvl w:val="2"/>
    </w:pPr>
    <w:rPr>
      <w:b/>
      <w:bCs/>
      <w:sz w:val="26"/>
      <w:szCs w:val="26"/>
    </w:rPr>
  </w:style>
  <w:style w:type="paragraph" w:styleId="Titre4">
    <w:name w:val="heading 4"/>
    <w:basedOn w:val="Normal"/>
    <w:next w:val="Normal"/>
    <w:autoRedefine/>
    <w:rsid w:val="00B53C34"/>
    <w:pPr>
      <w:keepNext/>
      <w:numPr>
        <w:ilvl w:val="3"/>
        <w:numId w:val="6"/>
      </w:numPr>
      <w:spacing w:before="60" w:after="60" w:line="280" w:lineRule="atLeast"/>
      <w:outlineLvl w:val="3"/>
    </w:pPr>
    <w:rPr>
      <w:b/>
      <w:bCs/>
      <w:i/>
      <w:sz w:val="24"/>
      <w:szCs w:val="28"/>
    </w:rPr>
  </w:style>
  <w:style w:type="paragraph" w:styleId="Titre5">
    <w:name w:val="heading 5"/>
    <w:basedOn w:val="Normal"/>
    <w:next w:val="Normal"/>
    <w:autoRedefine/>
    <w:rsid w:val="007C609C"/>
    <w:pPr>
      <w:numPr>
        <w:ilvl w:val="4"/>
        <w:numId w:val="3"/>
      </w:numPr>
      <w:spacing w:before="60" w:after="60" w:line="280" w:lineRule="atLeast"/>
      <w:outlineLvl w:val="4"/>
    </w:pPr>
    <w:rPr>
      <w:bCs/>
      <w:iCs/>
      <w:sz w:val="24"/>
      <w:szCs w:val="26"/>
    </w:rPr>
  </w:style>
  <w:style w:type="paragraph" w:styleId="Titre6">
    <w:name w:val="heading 6"/>
    <w:basedOn w:val="Normal"/>
    <w:next w:val="Normal"/>
    <w:autoRedefine/>
    <w:rsid w:val="007C609C"/>
    <w:pPr>
      <w:numPr>
        <w:ilvl w:val="5"/>
        <w:numId w:val="3"/>
      </w:numPr>
      <w:spacing w:before="60" w:after="60" w:line="280" w:lineRule="atLeast"/>
      <w:outlineLvl w:val="5"/>
    </w:pPr>
    <w:rPr>
      <w:bCs/>
      <w:szCs w:val="22"/>
    </w:rPr>
  </w:style>
  <w:style w:type="paragraph" w:styleId="Titre7">
    <w:name w:val="heading 7"/>
    <w:basedOn w:val="Normal"/>
    <w:next w:val="Normal"/>
    <w:autoRedefine/>
    <w:rsid w:val="007C609C"/>
    <w:pPr>
      <w:numPr>
        <w:ilvl w:val="6"/>
        <w:numId w:val="3"/>
      </w:numPr>
      <w:spacing w:before="60" w:after="60" w:line="280" w:lineRule="atLeast"/>
      <w:outlineLvl w:val="6"/>
    </w:pPr>
  </w:style>
  <w:style w:type="paragraph" w:styleId="Titre8">
    <w:name w:val="heading 8"/>
    <w:basedOn w:val="Normal"/>
    <w:next w:val="Normal"/>
    <w:autoRedefine/>
    <w:rsid w:val="007C609C"/>
    <w:pPr>
      <w:numPr>
        <w:ilvl w:val="7"/>
        <w:numId w:val="3"/>
      </w:numPr>
      <w:spacing w:before="60" w:after="60" w:line="280" w:lineRule="atLeast"/>
      <w:outlineLvl w:val="7"/>
    </w:pPr>
    <w:rPr>
      <w:iCs/>
    </w:rPr>
  </w:style>
  <w:style w:type="paragraph" w:styleId="Titre9">
    <w:name w:val="heading 9"/>
    <w:basedOn w:val="Normal"/>
    <w:next w:val="Normal"/>
    <w:autoRedefine/>
    <w:rsid w:val="007C609C"/>
    <w:pPr>
      <w:numPr>
        <w:ilvl w:val="8"/>
        <w:numId w:val="3"/>
      </w:numPr>
      <w:spacing w:before="60" w:after="60" w:line="280" w:lineRule="atLeast"/>
      <w:outlineLvl w:val="8"/>
    </w:pPr>
    <w:rPr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2">
    <w:name w:val="toc 2"/>
    <w:basedOn w:val="Normal"/>
    <w:next w:val="Normal"/>
    <w:autoRedefine/>
    <w:uiPriority w:val="39"/>
    <w:qFormat/>
    <w:rsid w:val="00A03FDA"/>
    <w:pPr>
      <w:spacing w:before="240"/>
    </w:pPr>
    <w:rPr>
      <w:rFonts w:asciiTheme="minorHAnsi" w:hAnsiTheme="minorHAnsi"/>
      <w:b/>
      <w:bCs/>
    </w:rPr>
  </w:style>
  <w:style w:type="paragraph" w:styleId="TM1">
    <w:name w:val="toc 1"/>
    <w:basedOn w:val="Normal"/>
    <w:next w:val="Normal"/>
    <w:autoRedefine/>
    <w:uiPriority w:val="39"/>
    <w:qFormat/>
    <w:rsid w:val="00046C88"/>
    <w:pPr>
      <w:tabs>
        <w:tab w:val="right" w:pos="10849"/>
      </w:tabs>
      <w:spacing w:before="360"/>
      <w:ind w:right="27"/>
    </w:pPr>
    <w:rPr>
      <w:rFonts w:asciiTheme="majorHAnsi" w:hAnsiTheme="majorHAnsi"/>
      <w:b/>
      <w:bCs/>
      <w:caps/>
      <w:sz w:val="24"/>
      <w:szCs w:val="24"/>
    </w:rPr>
  </w:style>
  <w:style w:type="paragraph" w:styleId="TM3">
    <w:name w:val="toc 3"/>
    <w:basedOn w:val="Normal"/>
    <w:next w:val="Normal"/>
    <w:autoRedefine/>
    <w:uiPriority w:val="39"/>
    <w:qFormat/>
    <w:rsid w:val="004D46E1"/>
    <w:pPr>
      <w:ind w:left="567"/>
    </w:pPr>
    <w:rPr>
      <w:rFonts w:ascii="Tahoma" w:hAnsi="Tahoma" w:cs="Tahoma"/>
      <w:iCs/>
      <w:color w:val="AA3871"/>
    </w:rPr>
  </w:style>
  <w:style w:type="paragraph" w:styleId="TM4">
    <w:name w:val="toc 4"/>
    <w:basedOn w:val="Normal"/>
    <w:next w:val="Normal"/>
    <w:autoRedefine/>
    <w:uiPriority w:val="39"/>
    <w:rsid w:val="002A6AF2"/>
    <w:pPr>
      <w:tabs>
        <w:tab w:val="right" w:leader="dot" w:pos="9486"/>
      </w:tabs>
      <w:ind w:left="400"/>
    </w:pPr>
    <w:rPr>
      <w:rFonts w:asciiTheme="minorHAnsi" w:hAnsiTheme="minorHAnsi"/>
    </w:rPr>
  </w:style>
  <w:style w:type="paragraph" w:styleId="TM5">
    <w:name w:val="toc 5"/>
    <w:basedOn w:val="Normal"/>
    <w:next w:val="Normal"/>
    <w:autoRedefine/>
    <w:uiPriority w:val="39"/>
    <w:rsid w:val="007C609C"/>
    <w:pPr>
      <w:ind w:left="600"/>
    </w:pPr>
    <w:rPr>
      <w:rFonts w:asciiTheme="minorHAnsi" w:hAnsiTheme="minorHAnsi"/>
    </w:rPr>
  </w:style>
  <w:style w:type="paragraph" w:styleId="TM6">
    <w:name w:val="toc 6"/>
    <w:basedOn w:val="Normal"/>
    <w:next w:val="Normal"/>
    <w:autoRedefine/>
    <w:uiPriority w:val="39"/>
    <w:rsid w:val="007C609C"/>
    <w:pPr>
      <w:ind w:left="800"/>
    </w:pPr>
    <w:rPr>
      <w:rFonts w:asciiTheme="minorHAnsi" w:hAnsiTheme="minorHAnsi"/>
    </w:rPr>
  </w:style>
  <w:style w:type="paragraph" w:styleId="TM7">
    <w:name w:val="toc 7"/>
    <w:basedOn w:val="Normal"/>
    <w:next w:val="Normal"/>
    <w:autoRedefine/>
    <w:uiPriority w:val="39"/>
    <w:rsid w:val="007C609C"/>
    <w:pPr>
      <w:ind w:left="1000"/>
    </w:pPr>
    <w:rPr>
      <w:rFonts w:asciiTheme="minorHAnsi" w:hAnsiTheme="minorHAnsi"/>
    </w:rPr>
  </w:style>
  <w:style w:type="paragraph" w:styleId="TM8">
    <w:name w:val="toc 8"/>
    <w:basedOn w:val="Normal"/>
    <w:next w:val="Normal"/>
    <w:autoRedefine/>
    <w:uiPriority w:val="39"/>
    <w:rsid w:val="007C609C"/>
    <w:pPr>
      <w:ind w:left="1200"/>
    </w:pPr>
    <w:rPr>
      <w:rFonts w:asciiTheme="minorHAnsi" w:hAnsiTheme="minorHAnsi"/>
    </w:rPr>
  </w:style>
  <w:style w:type="paragraph" w:styleId="TM9">
    <w:name w:val="toc 9"/>
    <w:basedOn w:val="Normal"/>
    <w:next w:val="Normal"/>
    <w:autoRedefine/>
    <w:uiPriority w:val="39"/>
    <w:rsid w:val="007C609C"/>
    <w:pPr>
      <w:ind w:left="1400"/>
    </w:pPr>
    <w:rPr>
      <w:rFonts w:asciiTheme="minorHAnsi" w:hAnsiTheme="minorHAnsi"/>
    </w:rPr>
  </w:style>
  <w:style w:type="character" w:styleId="Lienhypertexte">
    <w:name w:val="Hyperlink"/>
    <w:basedOn w:val="Policepardfaut"/>
    <w:uiPriority w:val="99"/>
    <w:rsid w:val="007C609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7C609C"/>
    <w:pPr>
      <w:tabs>
        <w:tab w:val="center" w:pos="4536"/>
        <w:tab w:val="right" w:pos="9072"/>
      </w:tabs>
    </w:pPr>
  </w:style>
  <w:style w:type="paragraph" w:styleId="Listepuces">
    <w:name w:val="List Bullet"/>
    <w:basedOn w:val="Normal"/>
    <w:autoRedefine/>
    <w:rsid w:val="007C609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rsid w:val="007C609C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B61621"/>
    <w:pPr>
      <w:ind w:left="720"/>
      <w:contextualSpacing/>
    </w:pPr>
  </w:style>
  <w:style w:type="table" w:styleId="Grilledutableau">
    <w:name w:val="Table Grid"/>
    <w:basedOn w:val="TableauNormal"/>
    <w:uiPriority w:val="39"/>
    <w:rsid w:val="003D5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FD0FF1"/>
    <w:pPr>
      <w:keepLines/>
      <w:numPr>
        <w:numId w:val="0"/>
      </w:numPr>
      <w:pBdr>
        <w:top w:val="none" w:sz="0" w:space="0" w:color="auto"/>
        <w:bottom w:val="none" w:sz="0" w:space="0" w:color="auto"/>
      </w:pBd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paragraph" w:styleId="Corpsdetexte">
    <w:name w:val="Body Text"/>
    <w:basedOn w:val="Normal"/>
    <w:link w:val="CorpsdetexteCar"/>
    <w:semiHidden/>
    <w:rsid w:val="00CD73E0"/>
    <w:rPr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CD73E0"/>
    <w:rPr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16651F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665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6651F"/>
  </w:style>
  <w:style w:type="character" w:customStyle="1" w:styleId="CommentaireCar">
    <w:name w:val="Commentaire Car"/>
    <w:basedOn w:val="Policepardfaut"/>
    <w:link w:val="Commentaire"/>
    <w:uiPriority w:val="99"/>
    <w:semiHidden/>
    <w:rsid w:val="0016651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665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6651F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651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651F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D83CC8"/>
  </w:style>
  <w:style w:type="character" w:customStyle="1" w:styleId="En-tteCar">
    <w:name w:val="En-tête Car"/>
    <w:basedOn w:val="Policepardfaut"/>
    <w:link w:val="En-tte"/>
    <w:uiPriority w:val="99"/>
    <w:rsid w:val="00E13CDC"/>
  </w:style>
  <w:style w:type="character" w:customStyle="1" w:styleId="PieddepageCar">
    <w:name w:val="Pied de page Car"/>
    <w:basedOn w:val="Policepardfaut"/>
    <w:link w:val="Pieddepage"/>
    <w:uiPriority w:val="99"/>
    <w:rsid w:val="00E13CDC"/>
  </w:style>
  <w:style w:type="paragraph" w:customStyle="1" w:styleId="Partie">
    <w:name w:val="Partie"/>
    <w:basedOn w:val="Paragraphedeliste"/>
    <w:autoRedefine/>
    <w:qFormat/>
    <w:rsid w:val="00607E34"/>
    <w:pPr>
      <w:autoSpaceDE w:val="0"/>
      <w:autoSpaceDN w:val="0"/>
      <w:adjustRightInd w:val="0"/>
      <w:ind w:left="0"/>
      <w:jc w:val="center"/>
      <w:outlineLvl w:val="0"/>
    </w:pPr>
    <w:rPr>
      <w:rFonts w:eastAsiaTheme="minorHAnsi"/>
      <w:b/>
      <w:color w:val="44546A" w:themeColor="text2"/>
      <w:sz w:val="28"/>
      <w:szCs w:val="28"/>
    </w:rPr>
  </w:style>
  <w:style w:type="paragraph" w:customStyle="1" w:styleId="Titre21">
    <w:name w:val="Titre 21"/>
    <w:basedOn w:val="Normal"/>
    <w:uiPriority w:val="1"/>
    <w:rsid w:val="00720290"/>
    <w:pPr>
      <w:widowControl w:val="0"/>
      <w:ind w:left="964" w:hanging="576"/>
      <w:outlineLvl w:val="2"/>
    </w:pPr>
    <w:rPr>
      <w:rFonts w:eastAsia="Arial" w:cstheme="minorBidi"/>
      <w:b/>
      <w:bCs/>
      <w:sz w:val="32"/>
      <w:szCs w:val="32"/>
      <w:lang w:val="en-US"/>
    </w:rPr>
  </w:style>
  <w:style w:type="character" w:styleId="lev">
    <w:name w:val="Strong"/>
    <w:basedOn w:val="Policepardfaut"/>
    <w:uiPriority w:val="22"/>
    <w:qFormat/>
    <w:rsid w:val="00D5761D"/>
    <w:rPr>
      <w:b/>
      <w:bCs/>
    </w:rPr>
  </w:style>
  <w:style w:type="paragraph" w:customStyle="1" w:styleId="Rfrences">
    <w:name w:val="Références"/>
    <w:basedOn w:val="Normal"/>
    <w:autoRedefine/>
    <w:rsid w:val="004355C5"/>
    <w:pPr>
      <w:spacing w:before="240" w:after="80"/>
      <w:ind w:left="426"/>
    </w:pPr>
    <w:rPr>
      <w:rFonts w:ascii="Tahoma" w:eastAsiaTheme="minorHAnsi" w:hAnsi="Tahoma" w:cs="Tahoma"/>
      <w:b/>
      <w:color w:val="44546A" w:themeColor="text2"/>
      <w:sz w:val="32"/>
      <w:szCs w:val="32"/>
    </w:rPr>
  </w:style>
  <w:style w:type="paragraph" w:customStyle="1" w:styleId="Titreinfrieur">
    <w:name w:val="Titre inférieur"/>
    <w:basedOn w:val="Normal"/>
    <w:autoRedefine/>
    <w:qFormat/>
    <w:rsid w:val="00EC1E40"/>
    <w:pPr>
      <w:keepNext/>
      <w:ind w:left="426"/>
    </w:pPr>
    <w:rPr>
      <w:color w:val="000000" w:themeColor="text1"/>
    </w:rPr>
  </w:style>
  <w:style w:type="paragraph" w:customStyle="1" w:styleId="Article">
    <w:name w:val="Article"/>
    <w:basedOn w:val="Normal"/>
    <w:uiPriority w:val="2"/>
    <w:rsid w:val="00A446FD"/>
    <w:pPr>
      <w:numPr>
        <w:numId w:val="5"/>
      </w:numPr>
      <w:spacing w:after="220"/>
    </w:pPr>
  </w:style>
  <w:style w:type="numbering" w:customStyle="1" w:styleId="numeroarticle">
    <w:name w:val="numeroarticle"/>
    <w:uiPriority w:val="99"/>
    <w:rsid w:val="00A446FD"/>
    <w:pPr>
      <w:numPr>
        <w:numId w:val="4"/>
      </w:numPr>
    </w:pPr>
  </w:style>
  <w:style w:type="character" w:customStyle="1" w:styleId="Titre2Car">
    <w:name w:val="Titre 2 Car"/>
    <w:basedOn w:val="Policepardfaut"/>
    <w:link w:val="Titre2"/>
    <w:rsid w:val="00B065E1"/>
    <w:rPr>
      <w:rFonts w:ascii="Tahoma" w:eastAsiaTheme="minorHAnsi" w:hAnsi="Tahoma" w:cs="Tahoma"/>
      <w:b/>
      <w:color w:val="AA3871"/>
      <w:sz w:val="28"/>
      <w:szCs w:val="28"/>
      <w:u w:val="single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39"/>
    <w:rsid w:val="00A446F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A446F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446F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A446FD"/>
    <w:rPr>
      <w:i/>
      <w:iCs/>
    </w:rPr>
  </w:style>
  <w:style w:type="character" w:customStyle="1" w:styleId="gras">
    <w:name w:val="gras"/>
    <w:basedOn w:val="Policepardfaut"/>
    <w:rsid w:val="00A446FD"/>
  </w:style>
  <w:style w:type="character" w:styleId="Emphaseple">
    <w:name w:val="Subtle Emphasis"/>
    <w:uiPriority w:val="19"/>
    <w:qFormat/>
    <w:rsid w:val="00691854"/>
    <w:rPr>
      <w:rFonts w:ascii="Tahoma" w:hAnsi="Tahoma" w:cs="Tahoma"/>
      <w:b/>
      <w:color w:val="AA3871"/>
    </w:rPr>
  </w:style>
  <w:style w:type="character" w:customStyle="1" w:styleId="surlignage">
    <w:name w:val="surlignage"/>
    <w:basedOn w:val="Policepardfaut"/>
    <w:rsid w:val="00BC6190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F3D43"/>
    <w:rPr>
      <w:rFonts w:eastAsiaTheme="minorHAnsi" w:cstheme="minorBidi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F3D43"/>
    <w:rPr>
      <w:rFonts w:eastAsiaTheme="minorHAnsi" w:cstheme="minorBidi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DF3D43"/>
    <w:rPr>
      <w:vertAlign w:val="superscript"/>
    </w:rPr>
  </w:style>
  <w:style w:type="paragraph" w:customStyle="1" w:styleId="Titre2-2">
    <w:name w:val="Titre 2-2"/>
    <w:basedOn w:val="Normal"/>
    <w:next w:val="Normal"/>
    <w:link w:val="Titre2-2Car"/>
    <w:autoRedefine/>
    <w:qFormat/>
    <w:rsid w:val="003E2954"/>
    <w:pPr>
      <w:ind w:left="708" w:firstLine="708"/>
    </w:pPr>
    <w:rPr>
      <w:rFonts w:ascii="Tahoma" w:eastAsiaTheme="minorHAnsi" w:hAnsi="Tahoma" w:cs="Tahoma"/>
      <w:b/>
      <w:color w:val="AA3871"/>
      <w:sz w:val="24"/>
      <w:szCs w:val="24"/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046C88"/>
    <w:pPr>
      <w:numPr>
        <w:numId w:val="14"/>
      </w:numPr>
      <w:ind w:left="851"/>
      <w:jc w:val="both"/>
    </w:pPr>
    <w:rPr>
      <w:rFonts w:ascii="Tahoma" w:eastAsiaTheme="minorEastAsia" w:hAnsi="Tahoma" w:cs="Tahoma"/>
      <w:color w:val="4F81BC"/>
      <w:lang w:eastAsia="fr-FR"/>
    </w:rPr>
  </w:style>
  <w:style w:type="character" w:customStyle="1" w:styleId="Titre2-2Car">
    <w:name w:val="Titre 2-2 Car"/>
    <w:basedOn w:val="Policepardfaut"/>
    <w:link w:val="Titre2-2"/>
    <w:rsid w:val="003E2954"/>
    <w:rPr>
      <w:rFonts w:ascii="Tahoma" w:eastAsiaTheme="minorHAnsi" w:hAnsi="Tahoma" w:cs="Tahoma"/>
      <w:b/>
      <w:color w:val="AA3871"/>
      <w:sz w:val="24"/>
      <w:szCs w:val="24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046C88"/>
    <w:rPr>
      <w:rFonts w:ascii="Tahoma" w:eastAsiaTheme="minorEastAsia" w:hAnsi="Tahoma" w:cs="Tahoma"/>
      <w:color w:val="4F81BC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70FF4"/>
  </w:style>
  <w:style w:type="character" w:customStyle="1" w:styleId="NotedefinCar">
    <w:name w:val="Note de fin Car"/>
    <w:basedOn w:val="Policepardfaut"/>
    <w:link w:val="Notedefin"/>
    <w:uiPriority w:val="99"/>
    <w:semiHidden/>
    <w:rsid w:val="00C70FF4"/>
    <w:rPr>
      <w:rFonts w:eastAsia="Calibri" w:cs="Arial"/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C70F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5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9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2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1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6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6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5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1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3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8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8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eontologue@nimes-metropo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EFDC8-5945-45EF-82D1-F348A51DF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3</Pages>
  <Words>891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Avril 2016</vt:lpstr>
    </vt:vector>
  </TitlesOfParts>
  <Company>cdg69; CDG74</Company>
  <LinksUpToDate>false</LinksUpToDate>
  <CharactersWithSpaces>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Avril 2016</dc:title>
  <dc:creator>RICOU Carmen;Nava</dc:creator>
  <cp:lastModifiedBy>Gauzy Philippe</cp:lastModifiedBy>
  <cp:revision>98</cp:revision>
  <cp:lastPrinted>2019-02-06T08:24:00Z</cp:lastPrinted>
  <dcterms:created xsi:type="dcterms:W3CDTF">2017-08-11T07:24:00Z</dcterms:created>
  <dcterms:modified xsi:type="dcterms:W3CDTF">2021-05-05T07:58:00Z</dcterms:modified>
</cp:coreProperties>
</file>