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24DA" w14:textId="4557A6BD" w:rsidR="008A4B10" w:rsidRPr="00A34436" w:rsidRDefault="00A34436" w:rsidP="00A34436">
      <w:pPr>
        <w:pBdr>
          <w:bottom w:val="single" w:sz="4" w:space="1" w:color="auto"/>
        </w:pBdr>
        <w:jc w:val="center"/>
        <w:rPr>
          <w:rFonts w:ascii="Arial" w:hAnsi="Arial" w:cs="Arial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436">
        <w:rPr>
          <w:rFonts w:ascii="Arial" w:hAnsi="Arial" w:cs="Arial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INTRODUCTION – CONFERENCE DE PRESSE</w:t>
      </w:r>
    </w:p>
    <w:p w14:paraId="1ACDB356" w14:textId="77777777" w:rsidR="00A34436" w:rsidRPr="009D3C2F" w:rsidRDefault="00A34436" w:rsidP="00A34436">
      <w:pPr>
        <w:pBdr>
          <w:bottom w:val="single" w:sz="4" w:space="1" w:color="auto"/>
        </w:pBdr>
        <w:jc w:val="center"/>
        <w:rPr>
          <w:rFonts w:ascii="Arial" w:hAnsi="Arial" w:cs="Arial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C2F">
        <w:rPr>
          <w:rFonts w:ascii="Arial" w:hAnsi="Arial" w:cs="Arial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SOBRIETE ENERGETIQUE</w:t>
      </w:r>
    </w:p>
    <w:p w14:paraId="6065B28C" w14:textId="562C6D89" w:rsidR="00A34436" w:rsidRDefault="00A34436" w:rsidP="00A34436">
      <w:pPr>
        <w:pBdr>
          <w:bottom w:val="single" w:sz="4" w:space="1" w:color="auto"/>
        </w:pBdr>
        <w:jc w:val="center"/>
        <w:rPr>
          <w:rFonts w:ascii="Arial" w:hAnsi="Arial" w:cs="Arial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436">
        <w:rPr>
          <w:rFonts w:ascii="Arial" w:hAnsi="Arial" w:cs="Arial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Lundi 7 novembre 2022</w:t>
      </w:r>
    </w:p>
    <w:p w14:paraId="0172F2D2" w14:textId="28FEEAC6" w:rsidR="00A30CFC" w:rsidRDefault="00A30CFC" w:rsidP="00A34436">
      <w:pPr>
        <w:pBdr>
          <w:bottom w:val="single" w:sz="4" w:space="1" w:color="auto"/>
        </w:pBdr>
        <w:jc w:val="center"/>
        <w:rPr>
          <w:rFonts w:ascii="Arial" w:hAnsi="Arial" w:cs="Arial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Discours Franck Proust, président de Nîmes Métropole</w:t>
      </w:r>
    </w:p>
    <w:p w14:paraId="387F8990" w14:textId="77777777" w:rsidR="00A34436" w:rsidRPr="002E02D6" w:rsidRDefault="00A34436" w:rsidP="00A34436">
      <w:pPr>
        <w:jc w:val="both"/>
        <w:rPr>
          <w:rFonts w:ascii="Arial" w:hAnsi="Arial" w:cs="Arial"/>
          <w:sz w:val="28"/>
          <w:szCs w:val="28"/>
        </w:rPr>
      </w:pPr>
      <w:r w:rsidRPr="002E02D6">
        <w:rPr>
          <w:rFonts w:ascii="Arial" w:hAnsi="Arial" w:cs="Arial"/>
          <w:sz w:val="28"/>
          <w:szCs w:val="28"/>
        </w:rPr>
        <w:t xml:space="preserve">Bonjour à toutes et à tous, </w:t>
      </w:r>
    </w:p>
    <w:p w14:paraId="0FCD37F3" w14:textId="77777777" w:rsidR="00A34436" w:rsidRPr="002E02D6" w:rsidRDefault="00A34436" w:rsidP="00A34436">
      <w:pPr>
        <w:jc w:val="both"/>
        <w:rPr>
          <w:rFonts w:ascii="Arial" w:hAnsi="Arial" w:cs="Arial"/>
          <w:sz w:val="28"/>
          <w:szCs w:val="28"/>
        </w:rPr>
      </w:pPr>
    </w:p>
    <w:p w14:paraId="4EE82890" w14:textId="77777777" w:rsidR="00137148" w:rsidRPr="002E02D6" w:rsidRDefault="00A34436" w:rsidP="00A34436">
      <w:pPr>
        <w:jc w:val="both"/>
        <w:rPr>
          <w:rFonts w:ascii="Arial" w:hAnsi="Arial" w:cs="Arial"/>
          <w:sz w:val="28"/>
          <w:szCs w:val="28"/>
        </w:rPr>
      </w:pPr>
      <w:r w:rsidRPr="002E02D6">
        <w:rPr>
          <w:rFonts w:ascii="Arial" w:hAnsi="Arial" w:cs="Arial"/>
          <w:sz w:val="28"/>
          <w:szCs w:val="28"/>
        </w:rPr>
        <w:t>A l’heure où la COP 27 à Charm el-Cheikh (Egypte) ouvre ses portes pour une dizaine de jours de conférence et pour laquelle nous pouvons une nouvelle fois déplorer que certains Etats soient aux abonnés absents</w:t>
      </w:r>
      <w:r w:rsidR="007F32B0" w:rsidRPr="002E02D6">
        <w:rPr>
          <w:rFonts w:ascii="Arial" w:hAnsi="Arial" w:cs="Arial"/>
          <w:sz w:val="28"/>
          <w:szCs w:val="28"/>
        </w:rPr>
        <w:t xml:space="preserve"> ou peu impliqués dans la réflexion</w:t>
      </w:r>
      <w:r w:rsidR="00137148" w:rsidRPr="002E02D6">
        <w:rPr>
          <w:rFonts w:ascii="Arial" w:hAnsi="Arial" w:cs="Arial"/>
          <w:sz w:val="28"/>
          <w:szCs w:val="28"/>
        </w:rPr>
        <w:t>, il est primordial de rappeler l’importance des actions</w:t>
      </w:r>
      <w:r w:rsidR="007F32B0" w:rsidRPr="002E02D6">
        <w:rPr>
          <w:rFonts w:ascii="Arial" w:hAnsi="Arial" w:cs="Arial"/>
          <w:sz w:val="28"/>
          <w:szCs w:val="28"/>
        </w:rPr>
        <w:t xml:space="preserve"> de proximité,</w:t>
      </w:r>
      <w:r w:rsidR="002E02D6">
        <w:rPr>
          <w:rFonts w:ascii="Arial" w:hAnsi="Arial" w:cs="Arial"/>
          <w:sz w:val="28"/>
          <w:szCs w:val="28"/>
        </w:rPr>
        <w:t xml:space="preserve"> pragmatiques et concrètes</w:t>
      </w:r>
      <w:r w:rsidR="00137148" w:rsidRPr="002E02D6">
        <w:rPr>
          <w:rFonts w:ascii="Arial" w:hAnsi="Arial" w:cs="Arial"/>
          <w:sz w:val="28"/>
          <w:szCs w:val="28"/>
        </w:rPr>
        <w:t xml:space="preserve">. </w:t>
      </w:r>
    </w:p>
    <w:p w14:paraId="3B68FA7F" w14:textId="77777777" w:rsidR="00137148" w:rsidRPr="002E02D6" w:rsidRDefault="00137148" w:rsidP="00A34436">
      <w:pPr>
        <w:jc w:val="both"/>
        <w:rPr>
          <w:rFonts w:ascii="Arial" w:hAnsi="Arial" w:cs="Arial"/>
          <w:sz w:val="28"/>
          <w:szCs w:val="28"/>
        </w:rPr>
      </w:pPr>
    </w:p>
    <w:p w14:paraId="455EC057" w14:textId="77777777" w:rsidR="00137148" w:rsidRPr="002E02D6" w:rsidRDefault="00137148" w:rsidP="00A34436">
      <w:pPr>
        <w:jc w:val="both"/>
        <w:rPr>
          <w:rFonts w:ascii="Arial" w:hAnsi="Arial" w:cs="Arial"/>
          <w:sz w:val="28"/>
          <w:szCs w:val="28"/>
        </w:rPr>
      </w:pPr>
      <w:r w:rsidRPr="002E02D6">
        <w:rPr>
          <w:rFonts w:ascii="Arial" w:hAnsi="Arial" w:cs="Arial"/>
          <w:sz w:val="28"/>
          <w:szCs w:val="28"/>
        </w:rPr>
        <w:t>Ici à Nîmes Métropole, nous avons pris à bras le corps la thématique de la sobriété énergétique</w:t>
      </w:r>
      <w:r w:rsidR="007F32B0" w:rsidRPr="002E02D6">
        <w:rPr>
          <w:rFonts w:ascii="Arial" w:hAnsi="Arial" w:cs="Arial"/>
          <w:sz w:val="28"/>
          <w:szCs w:val="28"/>
        </w:rPr>
        <w:t>, d’éco-métropole</w:t>
      </w:r>
      <w:r w:rsidRPr="002E02D6">
        <w:rPr>
          <w:rFonts w:ascii="Arial" w:hAnsi="Arial" w:cs="Arial"/>
          <w:sz w:val="28"/>
          <w:szCs w:val="28"/>
        </w:rPr>
        <w:t xml:space="preserve"> et au-delà, de la préservation de notre environnement. Alors même que nous traversons une crise énergétique qui se cumule à d’autres facteurs exogènes, la France est pleinement touchée par ces hausses des prix et les collectivités ne sont absolument pas épargnées, voire un des premiers échelons affectés. </w:t>
      </w:r>
    </w:p>
    <w:p w14:paraId="5F059A27" w14:textId="77777777" w:rsidR="00137148" w:rsidRPr="002E02D6" w:rsidRDefault="00137148" w:rsidP="00A34436">
      <w:pPr>
        <w:jc w:val="both"/>
        <w:rPr>
          <w:rFonts w:ascii="Arial" w:hAnsi="Arial" w:cs="Arial"/>
          <w:sz w:val="28"/>
          <w:szCs w:val="28"/>
        </w:rPr>
      </w:pPr>
    </w:p>
    <w:p w14:paraId="74F7AE1F" w14:textId="77777777" w:rsidR="00137148" w:rsidRPr="002E02D6" w:rsidRDefault="00137148" w:rsidP="00A34436">
      <w:pPr>
        <w:jc w:val="both"/>
        <w:rPr>
          <w:rFonts w:ascii="Arial" w:hAnsi="Arial" w:cs="Arial"/>
          <w:sz w:val="28"/>
          <w:szCs w:val="28"/>
        </w:rPr>
      </w:pPr>
      <w:r w:rsidRPr="002E02D6">
        <w:rPr>
          <w:rFonts w:ascii="Arial" w:hAnsi="Arial" w:cs="Arial"/>
          <w:sz w:val="28"/>
          <w:szCs w:val="28"/>
        </w:rPr>
        <w:t xml:space="preserve">Et parce qu’il est de notre devoir de responsable politique, de prendre des engagements </w:t>
      </w:r>
      <w:r w:rsidR="002E02D6">
        <w:rPr>
          <w:rFonts w:ascii="Arial" w:hAnsi="Arial" w:cs="Arial"/>
          <w:sz w:val="28"/>
          <w:szCs w:val="28"/>
        </w:rPr>
        <w:t>réalisables dans des délais raisonnables</w:t>
      </w:r>
      <w:r w:rsidRPr="002E02D6">
        <w:rPr>
          <w:rFonts w:ascii="Arial" w:hAnsi="Arial" w:cs="Arial"/>
          <w:sz w:val="28"/>
          <w:szCs w:val="28"/>
        </w:rPr>
        <w:t xml:space="preserve"> et cohérents sur l’ensemble du territoire, nous avons o</w:t>
      </w:r>
      <w:r w:rsidR="00B81AC5">
        <w:rPr>
          <w:rFonts w:ascii="Arial" w:hAnsi="Arial" w:cs="Arial"/>
          <w:sz w:val="28"/>
          <w:szCs w:val="28"/>
        </w:rPr>
        <w:t xml:space="preserve">pté pour la mise en œuvre d’un plan d’actions </w:t>
      </w:r>
      <w:r w:rsidRPr="002E02D6">
        <w:rPr>
          <w:rFonts w:ascii="Arial" w:hAnsi="Arial" w:cs="Arial"/>
          <w:sz w:val="28"/>
          <w:szCs w:val="28"/>
        </w:rPr>
        <w:t xml:space="preserve">de sobriété énergétique autour de 15 </w:t>
      </w:r>
      <w:r w:rsidR="00B81AC5">
        <w:rPr>
          <w:rFonts w:ascii="Arial" w:hAnsi="Arial" w:cs="Arial"/>
          <w:sz w:val="28"/>
          <w:szCs w:val="28"/>
        </w:rPr>
        <w:t>mesures</w:t>
      </w:r>
      <w:r w:rsidRPr="002E02D6">
        <w:rPr>
          <w:rFonts w:ascii="Arial" w:hAnsi="Arial" w:cs="Arial"/>
          <w:sz w:val="28"/>
          <w:szCs w:val="28"/>
        </w:rPr>
        <w:t xml:space="preserve"> qui répondent à une amélioration de nos usages, une diminution de l’utili</w:t>
      </w:r>
      <w:r w:rsidR="007F32B0" w:rsidRPr="002E02D6">
        <w:rPr>
          <w:rFonts w:ascii="Arial" w:hAnsi="Arial" w:cs="Arial"/>
          <w:sz w:val="28"/>
          <w:szCs w:val="28"/>
        </w:rPr>
        <w:t>sation et quand nous le pouvons, à la suppression de certains</w:t>
      </w:r>
      <w:r w:rsidRPr="002E02D6">
        <w:rPr>
          <w:rFonts w:ascii="Arial" w:hAnsi="Arial" w:cs="Arial"/>
          <w:sz w:val="28"/>
          <w:szCs w:val="28"/>
        </w:rPr>
        <w:t xml:space="preserve"> usages. </w:t>
      </w:r>
    </w:p>
    <w:p w14:paraId="5CDFC0F0" w14:textId="77777777" w:rsidR="00137148" w:rsidRPr="002E02D6" w:rsidRDefault="00137148" w:rsidP="00A34436">
      <w:pPr>
        <w:jc w:val="both"/>
        <w:rPr>
          <w:rFonts w:ascii="Arial" w:hAnsi="Arial" w:cs="Arial"/>
          <w:sz w:val="28"/>
          <w:szCs w:val="28"/>
        </w:rPr>
      </w:pPr>
    </w:p>
    <w:p w14:paraId="0EF9A3C3" w14:textId="77777777" w:rsidR="00137148" w:rsidRPr="002E02D6" w:rsidRDefault="00137148" w:rsidP="00A34436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E02D6">
        <w:rPr>
          <w:rFonts w:ascii="Arial" w:hAnsi="Arial" w:cs="Arial"/>
          <w:sz w:val="28"/>
          <w:szCs w:val="28"/>
        </w:rPr>
        <w:t xml:space="preserve">Ces engagements permettent et permettront </w:t>
      </w:r>
      <w:r w:rsidR="000165D3" w:rsidRPr="002E02D6">
        <w:rPr>
          <w:rFonts w:ascii="Arial" w:hAnsi="Arial" w:cs="Arial"/>
          <w:sz w:val="28"/>
          <w:szCs w:val="28"/>
        </w:rPr>
        <w:t xml:space="preserve">de réduire notre consommation et il est important de réaffirmer que </w:t>
      </w:r>
      <w:r w:rsidR="000165D3" w:rsidRPr="002E02D6">
        <w:rPr>
          <w:rFonts w:ascii="Arial" w:hAnsi="Arial" w:cs="Arial"/>
          <w:sz w:val="28"/>
          <w:szCs w:val="28"/>
          <w:shd w:val="clear" w:color="auto" w:fill="FFFFFF"/>
        </w:rPr>
        <w:t>la meilleur</w:t>
      </w:r>
      <w:r w:rsidR="002E02D6">
        <w:rPr>
          <w:rFonts w:ascii="Arial" w:hAnsi="Arial" w:cs="Arial"/>
          <w:sz w:val="28"/>
          <w:szCs w:val="28"/>
          <w:shd w:val="clear" w:color="auto" w:fill="FFFFFF"/>
        </w:rPr>
        <w:t>e</w:t>
      </w:r>
      <w:r w:rsidR="000165D3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énergie (ou la moins chère) est celle que l’on ne consomme pas ! Puis, de réduire égale</w:t>
      </w:r>
      <w:r w:rsidR="009653EF" w:rsidRPr="002E02D6">
        <w:rPr>
          <w:rFonts w:ascii="Arial" w:hAnsi="Arial" w:cs="Arial"/>
          <w:sz w:val="28"/>
          <w:szCs w:val="28"/>
          <w:shd w:val="clear" w:color="auto" w:fill="FFFFFF"/>
        </w:rPr>
        <w:t>ment notre facture énergétique !</w:t>
      </w:r>
      <w:r w:rsidR="000165D3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Dans les moments difficiles ou non, il est normal de s’appliquer une gestion en bon père de famille. </w:t>
      </w:r>
      <w:r w:rsidR="002E02D6">
        <w:rPr>
          <w:rFonts w:ascii="Arial" w:hAnsi="Arial" w:cs="Arial"/>
          <w:sz w:val="28"/>
          <w:szCs w:val="28"/>
          <w:shd w:val="clear" w:color="auto" w:fill="FFFFFF"/>
        </w:rPr>
        <w:t>Là où en</w:t>
      </w:r>
      <w:r w:rsidR="009653EF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parallèle, on</w:t>
      </w:r>
      <w:r w:rsidR="000165D3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demande aux ménages de faire attention</w:t>
      </w:r>
      <w:r w:rsidR="009653EF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à leur consommation de chauffage</w:t>
      </w:r>
      <w:r w:rsidR="000165D3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, il est </w:t>
      </w:r>
      <w:r w:rsidR="009653EF" w:rsidRPr="002E02D6">
        <w:rPr>
          <w:rFonts w:ascii="Arial" w:hAnsi="Arial" w:cs="Arial"/>
          <w:sz w:val="28"/>
          <w:szCs w:val="28"/>
          <w:shd w:val="clear" w:color="auto" w:fill="FFFFFF"/>
        </w:rPr>
        <w:t>naturel</w:t>
      </w:r>
      <w:r w:rsidR="000165D3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que les collectivités territoriales</w:t>
      </w:r>
      <w:r w:rsidR="009653EF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et l’Etat</w:t>
      </w:r>
      <w:r w:rsidR="000165D3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en fassent de même et tendent </w:t>
      </w:r>
      <w:r w:rsidR="009653EF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même </w:t>
      </w:r>
      <w:r w:rsidR="000165D3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vers l’exemplarité. </w:t>
      </w:r>
    </w:p>
    <w:p w14:paraId="1A0C2AE3" w14:textId="77777777" w:rsidR="000165D3" w:rsidRPr="002E02D6" w:rsidRDefault="000165D3" w:rsidP="00A34436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5FD5FF09" w14:textId="77777777" w:rsidR="002E02D6" w:rsidRPr="002E02D6" w:rsidRDefault="000165D3" w:rsidP="00A34436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E02D6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Je vais </w:t>
      </w:r>
      <w:r w:rsidR="002E02D6">
        <w:rPr>
          <w:rFonts w:ascii="Arial" w:hAnsi="Arial" w:cs="Arial"/>
          <w:sz w:val="28"/>
          <w:szCs w:val="28"/>
          <w:shd w:val="clear" w:color="auto" w:fill="FFFFFF"/>
        </w:rPr>
        <w:t xml:space="preserve">maintenant 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laisser la parole à mes Vice-présidents, Bernard Angelras </w:t>
      </w:r>
      <w:r w:rsidR="002E02D6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responsable du pôle Environnement 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va </w:t>
      </w:r>
      <w:r w:rsidR="002E02D6">
        <w:rPr>
          <w:rFonts w:ascii="Arial" w:hAnsi="Arial" w:cs="Arial"/>
          <w:sz w:val="28"/>
          <w:szCs w:val="28"/>
          <w:shd w:val="clear" w:color="auto" w:fill="FFFFFF"/>
        </w:rPr>
        <w:t xml:space="preserve">tout d’abord 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vous faire la présentation globale des </w:t>
      </w:r>
      <w:r w:rsidR="00B81AC5">
        <w:rPr>
          <w:rFonts w:ascii="Arial" w:hAnsi="Arial" w:cs="Arial"/>
          <w:sz w:val="28"/>
          <w:szCs w:val="28"/>
          <w:shd w:val="clear" w:color="auto" w:fill="FFFFFF"/>
        </w:rPr>
        <w:t>mesures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que n</w:t>
      </w:r>
      <w:r w:rsidR="00B81AC5">
        <w:rPr>
          <w:rFonts w:ascii="Arial" w:hAnsi="Arial" w:cs="Arial"/>
          <w:sz w:val="28"/>
          <w:szCs w:val="28"/>
          <w:shd w:val="clear" w:color="auto" w:fill="FFFFFF"/>
        </w:rPr>
        <w:t>ous avons regroupées dans ce plan d’actions commun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aux 39 </w:t>
      </w:r>
      <w:r w:rsidR="002E02D6" w:rsidRPr="002E02D6">
        <w:rPr>
          <w:rFonts w:ascii="Arial" w:hAnsi="Arial" w:cs="Arial"/>
          <w:sz w:val="28"/>
          <w:szCs w:val="28"/>
          <w:shd w:val="clear" w:color="auto" w:fill="FFFFFF"/>
        </w:rPr>
        <w:t>collectivités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. Pierre Lucchini et Maurice Gaillard compléteront notamment peut-être sur </w:t>
      </w:r>
      <w:r w:rsidR="002E02D6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les énergies renouvelables </w:t>
      </w:r>
      <w:r w:rsidR="002E02D6">
        <w:rPr>
          <w:rFonts w:ascii="Arial" w:hAnsi="Arial" w:cs="Arial"/>
          <w:sz w:val="28"/>
          <w:szCs w:val="28"/>
          <w:shd w:val="clear" w:color="auto" w:fill="FFFFFF"/>
        </w:rPr>
        <w:t xml:space="preserve">, le PCAET </w:t>
      </w:r>
      <w:r w:rsidR="002E02D6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ou sur 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>les deux délibérations qui passeront tout à l’heure au conseil communautaire</w:t>
      </w:r>
      <w:r w:rsidR="002E02D6" w:rsidRPr="002E02D6">
        <w:rPr>
          <w:rFonts w:ascii="Arial" w:hAnsi="Arial" w:cs="Arial"/>
          <w:sz w:val="28"/>
          <w:szCs w:val="28"/>
          <w:shd w:val="clear" w:color="auto" w:fill="FFFFFF"/>
        </w:rPr>
        <w:t> :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notre adhésion à la charte d’engagement EcoWatt et le partenariat </w:t>
      </w:r>
      <w:r w:rsidR="002F120E">
        <w:rPr>
          <w:rFonts w:ascii="Arial" w:hAnsi="Arial" w:cs="Arial"/>
          <w:sz w:val="28"/>
          <w:szCs w:val="28"/>
          <w:shd w:val="clear" w:color="auto" w:fill="FFFFFF"/>
        </w:rPr>
        <w:t>gagnant-gagnant avec Voltal</w:t>
      </w:r>
      <w:r w:rsidR="007F32B0" w:rsidRPr="002E02D6">
        <w:rPr>
          <w:rFonts w:ascii="Arial" w:hAnsi="Arial" w:cs="Arial"/>
          <w:sz w:val="28"/>
          <w:szCs w:val="28"/>
          <w:shd w:val="clear" w:color="auto" w:fill="FFFFFF"/>
        </w:rPr>
        <w:t>is.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2FA5DB6E" w14:textId="77777777" w:rsidR="002E02D6" w:rsidRDefault="002E02D6" w:rsidP="00A34436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08DFD8AA" w14:textId="77777777" w:rsidR="00137148" w:rsidRPr="002E02D6" w:rsidRDefault="000165D3" w:rsidP="00A34436">
      <w:pPr>
        <w:jc w:val="both"/>
        <w:rPr>
          <w:rFonts w:ascii="Arial" w:hAnsi="Arial" w:cs="Arial"/>
          <w:sz w:val="28"/>
          <w:szCs w:val="28"/>
        </w:rPr>
      </w:pP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Gilles Gadille </w:t>
      </w:r>
      <w:r w:rsidR="007F32B0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enfin 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vous fera un point d’étape sur ce </w:t>
      </w:r>
      <w:r w:rsidR="009653EF"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qui est mis en place en interne et les différents Colisées. </w:t>
      </w:r>
      <w:r w:rsidRPr="002E02D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sectPr w:rsidR="00137148" w:rsidRPr="002E02D6" w:rsidSect="009D3C2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A4EC" w14:textId="77777777" w:rsidR="00F2118A" w:rsidRDefault="00F2118A" w:rsidP="002E02D6">
      <w:pPr>
        <w:spacing w:after="0" w:line="240" w:lineRule="auto"/>
      </w:pPr>
      <w:r>
        <w:separator/>
      </w:r>
    </w:p>
  </w:endnote>
  <w:endnote w:type="continuationSeparator" w:id="0">
    <w:p w14:paraId="351E4540" w14:textId="77777777" w:rsidR="00F2118A" w:rsidRDefault="00F2118A" w:rsidP="002E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5FC2" w14:textId="77777777" w:rsidR="002E02D6" w:rsidRPr="002E02D6" w:rsidRDefault="002E02D6">
    <w:pPr>
      <w:pStyle w:val="Pieddepage"/>
      <w:jc w:val="center"/>
      <w:rPr>
        <w:caps/>
      </w:rPr>
    </w:pPr>
    <w:r w:rsidRPr="002E02D6">
      <w:rPr>
        <w:caps/>
      </w:rPr>
      <w:fldChar w:fldCharType="begin"/>
    </w:r>
    <w:r w:rsidRPr="002E02D6">
      <w:rPr>
        <w:caps/>
      </w:rPr>
      <w:instrText>PAGE   \* MERGEFORMAT</w:instrText>
    </w:r>
    <w:r w:rsidRPr="002E02D6">
      <w:rPr>
        <w:caps/>
      </w:rPr>
      <w:fldChar w:fldCharType="separate"/>
    </w:r>
    <w:r w:rsidR="003161EA">
      <w:rPr>
        <w:caps/>
        <w:noProof/>
      </w:rPr>
      <w:t>2</w:t>
    </w:r>
    <w:r w:rsidRPr="002E02D6">
      <w:rPr>
        <w:caps/>
      </w:rPr>
      <w:fldChar w:fldCharType="end"/>
    </w:r>
  </w:p>
  <w:p w14:paraId="1CE066ED" w14:textId="77777777" w:rsidR="002E02D6" w:rsidRDefault="002E0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4892" w14:textId="77777777" w:rsidR="00F2118A" w:rsidRDefault="00F2118A" w:rsidP="002E02D6">
      <w:pPr>
        <w:spacing w:after="0" w:line="240" w:lineRule="auto"/>
      </w:pPr>
      <w:r>
        <w:separator/>
      </w:r>
    </w:p>
  </w:footnote>
  <w:footnote w:type="continuationSeparator" w:id="0">
    <w:p w14:paraId="24743EC6" w14:textId="77777777" w:rsidR="00F2118A" w:rsidRDefault="00F2118A" w:rsidP="002E0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36"/>
    <w:rsid w:val="000165D3"/>
    <w:rsid w:val="000B6A22"/>
    <w:rsid w:val="00137148"/>
    <w:rsid w:val="001D7CDA"/>
    <w:rsid w:val="002E02D6"/>
    <w:rsid w:val="002F120E"/>
    <w:rsid w:val="003161EA"/>
    <w:rsid w:val="0058066F"/>
    <w:rsid w:val="00657876"/>
    <w:rsid w:val="007B7768"/>
    <w:rsid w:val="007F1978"/>
    <w:rsid w:val="007F32B0"/>
    <w:rsid w:val="009653EF"/>
    <w:rsid w:val="009D3C2F"/>
    <w:rsid w:val="00A30CFC"/>
    <w:rsid w:val="00A34436"/>
    <w:rsid w:val="00B3728C"/>
    <w:rsid w:val="00B72C94"/>
    <w:rsid w:val="00B81AC5"/>
    <w:rsid w:val="00F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A8D80"/>
  <w15:chartTrackingRefBased/>
  <w15:docId w15:val="{8A13C16C-1582-4013-9C7F-5C289403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2D6"/>
  </w:style>
  <w:style w:type="paragraph" w:styleId="Pieddepage">
    <w:name w:val="footer"/>
    <w:basedOn w:val="Normal"/>
    <w:link w:val="PieddepageCar"/>
    <w:uiPriority w:val="99"/>
    <w:unhideWhenUsed/>
    <w:rsid w:val="002E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nimes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Roussel</dc:creator>
  <cp:keywords/>
  <dc:description/>
  <cp:lastModifiedBy>Sabine Torres</cp:lastModifiedBy>
  <cp:revision>11</cp:revision>
  <dcterms:created xsi:type="dcterms:W3CDTF">2022-11-07T08:43:00Z</dcterms:created>
  <dcterms:modified xsi:type="dcterms:W3CDTF">2022-11-07T17:23:00Z</dcterms:modified>
</cp:coreProperties>
</file>